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1200" w:lineRule="exact"/>
        <w:jc w:val="center"/>
        <w:rPr>
          <w:rFonts w:ascii="宋体" w:hAnsi="宋体"/>
          <w:b/>
          <w:sz w:val="44"/>
          <w:szCs w:val="44"/>
        </w:rPr>
      </w:pPr>
      <w:r>
        <w:rPr>
          <w:rFonts w:hint="eastAsia" w:ascii="宋体" w:hAnsi="宋体"/>
          <w:b/>
          <w:sz w:val="44"/>
          <w:szCs w:val="44"/>
        </w:rPr>
        <w:t>包头市石拐区人民检察院</w:t>
      </w:r>
    </w:p>
    <w:p>
      <w:pPr>
        <w:spacing w:line="1200" w:lineRule="exact"/>
        <w:jc w:val="center"/>
        <w:rPr>
          <w:rFonts w:ascii="宋体" w:hAnsi="宋体"/>
          <w:b/>
          <w:sz w:val="44"/>
          <w:szCs w:val="44"/>
        </w:rPr>
      </w:pPr>
      <w:r>
        <w:rPr>
          <w:rFonts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年部门</w:t>
      </w:r>
      <w:r>
        <w:rPr>
          <w:rFonts w:hint="eastAsia" w:ascii="宋体" w:hAnsi="宋体" w:eastAsia="宋体"/>
          <w:b/>
          <w:sz w:val="44"/>
          <w:szCs w:val="44"/>
          <w:lang w:val="en-US" w:eastAsia="zh-CN"/>
        </w:rPr>
        <w:t>本级</w:t>
      </w:r>
      <w:r>
        <w:rPr>
          <w:rFonts w:hint="eastAsia" w:ascii="宋体" w:hAnsi="宋体"/>
          <w:b/>
          <w:sz w:val="44"/>
          <w:szCs w:val="44"/>
        </w:rPr>
        <w:t>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4</w:t>
      </w:r>
      <w:r>
        <w:rPr>
          <w:rFonts w:ascii="黑体" w:hAnsi="黑体" w:eastAsia="黑体" w:cs="黑体"/>
          <w:sz w:val="32"/>
          <w:szCs w:val="32"/>
          <w:highlight w:val="none"/>
          <w:u w:val="single"/>
        </w:rPr>
        <w:t xml:space="preserve">   日</w:t>
      </w:r>
    </w:p>
    <w:p>
      <w:pPr>
        <w:pStyle w:val="2"/>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 xml:space="preserve">  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20</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部门（单位）概况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二、部门（单位）机构设置及预算单位构成情况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年度部门（单位）主要工作任务及目标</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 XX年度部门（单位）预算情况说明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第五部分</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年度部门（单位）预算表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6"/>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5"/>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bookmarkStart w:id="0" w:name="_Toc30742"/>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第一部分  部门概况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lang w:val="en-US" w:eastAsia="zh-CN"/>
        </w:rPr>
        <w:t>包头市</w:t>
      </w:r>
      <w:r>
        <w:rPr>
          <w:rFonts w:hint="eastAsia" w:eastAsia="仿宋_GB2312" w:cstheme="minorBidi"/>
          <w:sz w:val="32"/>
          <w:szCs w:val="32"/>
          <w:highlight w:val="none"/>
        </w:rPr>
        <w:t>石拐区人民检察院按照法律规定和业务分工设置内部机构，分别承办侦查、审查逮捕、审查起诉等业务。</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部门机构设置及预算单位构成情况</w:t>
      </w:r>
    </w:p>
    <w:p>
      <w:pPr>
        <w:spacing w:line="600" w:lineRule="exact"/>
        <w:ind w:firstLine="640" w:firstLineChars="200"/>
        <w:rPr>
          <w:rFonts w:hint="eastAsia" w:eastAsia="仿宋_GB2312" w:cstheme="minorBidi"/>
          <w:sz w:val="32"/>
          <w:szCs w:val="32"/>
          <w:highlight w:val="none"/>
          <w:lang w:eastAsia="zh-CN"/>
        </w:rPr>
      </w:pPr>
      <w:r>
        <w:rPr>
          <w:rFonts w:hint="eastAsia" w:eastAsia="仿宋_GB2312" w:cstheme="minorBidi"/>
          <w:sz w:val="32"/>
          <w:szCs w:val="32"/>
          <w:highlight w:val="none"/>
        </w:rPr>
        <w:t>1．根据部门（单位）职责分工，本部门（单位）内设机构包括</w:t>
      </w:r>
      <w:r>
        <w:rPr>
          <w:rFonts w:hint="eastAsia" w:ascii="仿宋_GB2312" w:hAnsi="仿宋_GB2312" w:eastAsia="仿宋_GB2312" w:cstheme="minorBidi"/>
          <w:sz w:val="32"/>
          <w:szCs w:val="32"/>
          <w:highlight w:val="none"/>
          <w:lang w:val="en-US" w:eastAsia="zh-CN"/>
        </w:rPr>
        <w:t>第一检察部、第二检察部、第三检察部、综合行政部（司法警察大队）</w:t>
      </w:r>
      <w:r>
        <w:rPr>
          <w:rFonts w:hint="eastAsia" w:eastAsia="仿宋_GB2312" w:cstheme="minorBidi"/>
          <w:sz w:val="32"/>
          <w:szCs w:val="32"/>
          <w:highlight w:val="none"/>
        </w:rPr>
        <w:t>。本部门（单位）无下属单位</w:t>
      </w:r>
      <w:r>
        <w:rPr>
          <w:rFonts w:hint="eastAsia" w:eastAsia="仿宋_GB2312" w:cstheme="minorBidi"/>
          <w:sz w:val="32"/>
          <w:szCs w:val="32"/>
          <w:highlight w:val="none"/>
          <w:lang w:eastAsia="zh-CN"/>
        </w:rPr>
        <w:t>。</w:t>
      </w:r>
    </w:p>
    <w:p>
      <w:pPr>
        <w:spacing w:line="600" w:lineRule="exact"/>
        <w:ind w:firstLine="640" w:firstLineChars="200"/>
        <w:rPr>
          <w:rFonts w:ascii="仿宋_GB2312" w:hAnsi="仿宋_GB2312" w:eastAsia="仿宋_GB2312" w:cs="仿宋_GB2312"/>
          <w:b/>
          <w:bCs/>
          <w:sz w:val="32"/>
          <w:szCs w:val="32"/>
          <w:highlight w:val="none"/>
        </w:rPr>
      </w:pPr>
      <w:r>
        <w:rPr>
          <w:rFonts w:hint="eastAsia" w:eastAsia="仿宋_GB2312" w:cstheme="minorBidi"/>
          <w:sz w:val="32"/>
          <w:szCs w:val="32"/>
          <w:highlight w:val="none"/>
        </w:rPr>
        <w:t>2．从预算单位构成看，纳入本部门（单位）</w:t>
      </w:r>
      <w:r>
        <w:rPr>
          <w:rFonts w:hint="eastAsia" w:eastAsia="仿宋_GB2312" w:cstheme="minorBidi"/>
          <w:sz w:val="32"/>
          <w:szCs w:val="32"/>
          <w:highlight w:val="none"/>
          <w:lang w:val="en-US" w:eastAsia="zh-CN"/>
        </w:rPr>
        <w:t>2024</w:t>
      </w:r>
      <w:r>
        <w:rPr>
          <w:rFonts w:hint="eastAsia" w:eastAsia="仿宋_GB2312" w:cstheme="minorBidi"/>
          <w:sz w:val="32"/>
          <w:szCs w:val="32"/>
          <w:highlight w:val="none"/>
        </w:rPr>
        <w:t>年部门汇总预算编制范围的预算单位共计</w:t>
      </w:r>
      <w:r>
        <w:rPr>
          <w:rFonts w:hint="eastAsia" w:ascii="仿宋_GB2312" w:hAnsi="仿宋_GB2312" w:eastAsia="仿宋_GB2312" w:cs="仿宋"/>
          <w:sz w:val="32"/>
          <w:szCs w:val="32"/>
          <w:highlight w:val="none"/>
          <w:lang w:val="en-US" w:eastAsia="zh-CN"/>
        </w:rPr>
        <w:t>1</w:t>
      </w:r>
      <w:r>
        <w:rPr>
          <w:rFonts w:hint="eastAsia" w:eastAsia="仿宋_GB2312" w:cstheme="minorBidi"/>
          <w:sz w:val="32"/>
          <w:szCs w:val="32"/>
          <w:highlight w:val="none"/>
        </w:rPr>
        <w:t>家，具体包括：</w:t>
      </w:r>
      <w:r>
        <w:rPr>
          <w:rFonts w:hint="eastAsia" w:ascii="仿宋_GB2312" w:hAnsi="仿宋_GB2312" w:eastAsia="仿宋_GB2312" w:cs="仿宋"/>
          <w:sz w:val="32"/>
          <w:szCs w:val="32"/>
          <w:highlight w:val="none"/>
          <w:lang w:val="en-US" w:eastAsia="zh-CN"/>
        </w:rPr>
        <w:t>包头市石拐区人民检察院</w:t>
      </w:r>
      <w:r>
        <w:rPr>
          <w:rFonts w:hint="eastAsia" w:eastAsia="仿宋_GB2312" w:cstheme="minorBidi"/>
          <w:sz w:val="32"/>
          <w:szCs w:val="32"/>
          <w:highlight w:val="none"/>
        </w:rPr>
        <w:t>部门本级。详细情况见表：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1</w:t>
            </w:r>
          </w:p>
        </w:tc>
        <w:tc>
          <w:tcPr>
            <w:tcW w:w="3260" w:type="dxa"/>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仿宋"/>
                <w:color w:val="000000"/>
                <w:kern w:val="0"/>
                <w:sz w:val="31"/>
                <w:szCs w:val="31"/>
                <w:highlight w:val="none"/>
                <w:lang w:val="en-US" w:eastAsia="zh-CN" w:bidi="ar"/>
              </w:rPr>
              <w:t>包头市石拐区人民检察院</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财政拨款的行政单位</w:t>
            </w: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ascii="仿宋_GB2312" w:hAnsi="仿宋_GB2312" w:eastAsia="黑体" w:cs="黑体"/>
          <w:sz w:val="32"/>
          <w:szCs w:val="36"/>
          <w:highlight w:val="none"/>
          <w:lang w:val="en-US" w:eastAsia="zh-CN"/>
        </w:rPr>
        <w:t>2024</w:t>
      </w:r>
      <w:r>
        <w:rPr>
          <w:rFonts w:hint="eastAsia" w:eastAsia="黑体" w:cs="黑体"/>
          <w:sz w:val="32"/>
          <w:szCs w:val="36"/>
          <w:highlight w:val="none"/>
        </w:rPr>
        <w:t>年度部门（单位）主要工作任务及目标</w:t>
      </w:r>
    </w:p>
    <w:p>
      <w:pPr>
        <w:pStyle w:val="11"/>
        <w:keepNext w:val="0"/>
        <w:keepLines w:val="0"/>
        <w:pageBreakBefore w:val="0"/>
        <w:kinsoku/>
        <w:wordWrap/>
        <w:overflowPunct/>
        <w:topLinePunct w:val="0"/>
        <w:autoSpaceDE/>
        <w:autoSpaceDN/>
        <w:bidi w:val="0"/>
        <w:adjustRightInd/>
        <w:snapToGrid w:val="0"/>
        <w:spacing w:line="560" w:lineRule="exact"/>
        <w:ind w:left="420" w:firstLine="0" w:firstLineChars="0"/>
        <w:textAlignment w:val="auto"/>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一</w:t>
      </w:r>
      <w:r>
        <w:rPr>
          <w:rFonts w:hint="eastAsia" w:ascii="楷体_GB2312" w:eastAsia="楷体_GB2312"/>
          <w:sz w:val="32"/>
          <w:szCs w:val="32"/>
          <w:lang w:eastAsia="zh-CN"/>
        </w:rPr>
        <w:t>）</w:t>
      </w:r>
      <w:r>
        <w:rPr>
          <w:rFonts w:hint="eastAsia" w:ascii="楷体_GB2312" w:eastAsia="楷体_GB2312"/>
          <w:sz w:val="32"/>
          <w:szCs w:val="32"/>
        </w:rPr>
        <w:t>始终坚持服务优化法治化营商环境</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rPr>
        <w:t>持续落实服务民营经济相关检察司法政策，助力营造优化法治化营商环境，以更大力度加强民营经济保护。保障绿色发展，加强生态环境高水平司法保护。推动扫黑除恶常治长效，提高检察环节社会治理水平，推动平安石拐建设。</w:t>
      </w:r>
    </w:p>
    <w:p>
      <w:pPr>
        <w:pStyle w:val="11"/>
        <w:keepNext w:val="0"/>
        <w:keepLines w:val="0"/>
        <w:pageBreakBefore w:val="0"/>
        <w:kinsoku/>
        <w:wordWrap/>
        <w:overflowPunct/>
        <w:topLinePunct w:val="0"/>
        <w:autoSpaceDE/>
        <w:autoSpaceDN/>
        <w:bidi w:val="0"/>
        <w:adjustRightInd/>
        <w:snapToGrid w:val="0"/>
        <w:spacing w:line="560" w:lineRule="exact"/>
        <w:ind w:left="420" w:firstLine="0" w:firstLineChars="0"/>
        <w:textAlignment w:val="auto"/>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lang w:val="en-US" w:eastAsia="zh-CN"/>
        </w:rPr>
        <w:t>二</w:t>
      </w:r>
      <w:r>
        <w:rPr>
          <w:rFonts w:hint="eastAsia" w:ascii="楷体_GB2312" w:eastAsia="楷体_GB2312"/>
          <w:sz w:val="32"/>
          <w:szCs w:val="32"/>
          <w:lang w:eastAsia="zh-CN"/>
        </w:rPr>
        <w:t>）始终坚持强化法律监督</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rPr>
        <w:t>持续更新检察监督理念。做优刑事检察工作，推进“两项监督”工作常态化。做强民事检察工作，加大抗诉和再审检察建议工作力度。做实行政检察工作，着力提升办案规模和质效。做好公益诉讼工作，打好解决重点领域损害公益问题持久战。</w:t>
      </w:r>
    </w:p>
    <w:p>
      <w:pPr>
        <w:pStyle w:val="11"/>
        <w:keepNext w:val="0"/>
        <w:keepLines w:val="0"/>
        <w:pageBreakBefore w:val="0"/>
        <w:kinsoku/>
        <w:wordWrap/>
        <w:overflowPunct/>
        <w:topLinePunct w:val="0"/>
        <w:autoSpaceDE/>
        <w:autoSpaceDN/>
        <w:bidi w:val="0"/>
        <w:adjustRightInd/>
        <w:snapToGrid w:val="0"/>
        <w:spacing w:line="560" w:lineRule="exact"/>
        <w:ind w:left="420" w:firstLine="0" w:firstLineChars="0"/>
        <w:textAlignment w:val="auto"/>
        <w:rPr>
          <w:rFonts w:hint="eastAsia" w:ascii="楷体_GB2312" w:eastAsia="楷体_GB2312"/>
          <w:sz w:val="32"/>
          <w:szCs w:val="32"/>
          <w:lang w:eastAsia="zh-CN"/>
        </w:rPr>
      </w:pPr>
      <w:r>
        <w:rPr>
          <w:rFonts w:hint="eastAsia" w:ascii="楷体_GB2312" w:eastAsia="楷体_GB2312"/>
          <w:sz w:val="32"/>
          <w:szCs w:val="32"/>
          <w:lang w:eastAsia="zh-CN"/>
        </w:rPr>
        <w:t>（</w:t>
      </w:r>
      <w:r>
        <w:rPr>
          <w:rFonts w:hint="eastAsia" w:ascii="楷体_GB2312" w:eastAsia="楷体_GB2312"/>
          <w:sz w:val="32"/>
          <w:szCs w:val="32"/>
          <w:lang w:val="en-US" w:eastAsia="zh-CN"/>
        </w:rPr>
        <w:t>三</w:t>
      </w:r>
      <w:r>
        <w:rPr>
          <w:rFonts w:hint="eastAsia" w:ascii="楷体_GB2312" w:eastAsia="楷体_GB2312"/>
          <w:sz w:val="32"/>
          <w:szCs w:val="32"/>
          <w:lang w:eastAsia="zh-CN"/>
        </w:rPr>
        <w:t>）始终坚持过硬检察队伍建设</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rPr>
        <w:t>坚持政法队伍教育整顿永远在路上，以高度的政治自觉、法治自觉、检察自觉把全面从严治党治检抓紧抓实。以“基层建设年”为契机，建好建强新时代基层检察院。加大人才培养力度，积极选树先进典型，打造“五个过硬”检察队伍。</w:t>
      </w:r>
    </w:p>
    <w:p>
      <w:pPr>
        <w:pStyle w:val="2"/>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年度部门（单位）预算情况说明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6"/>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lang w:val="en-US" w:eastAsia="zh-CN"/>
        </w:rPr>
        <w:t>627.87</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15.7</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2.56</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%。其中：</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627.87</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eastAsia="仿宋_GB2312"/>
          <w:sz w:val="32"/>
          <w:szCs w:val="32"/>
          <w:highlight w:val="none"/>
          <w:u w:val="single"/>
          <w:lang w:val="en-US" w:eastAsia="zh-CN"/>
        </w:rPr>
        <w:t>15.7</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2.56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项目经费中新增企业合规费用</w:t>
      </w:r>
      <w:r>
        <w:rPr>
          <w:rFonts w:eastAsia="仿宋_GB2312"/>
          <w:sz w:val="32"/>
          <w:szCs w:val="32"/>
          <w:highlight w:val="none"/>
        </w:rPr>
        <w:t>。</w:t>
      </w:r>
    </w:p>
    <w:p>
      <w:pPr>
        <w:pStyle w:val="6"/>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无此预算</w:t>
      </w:r>
      <w:r>
        <w:rPr>
          <w:rFonts w:eastAsia="仿宋_GB2312"/>
          <w:sz w:val="32"/>
          <w:szCs w:val="32"/>
          <w:highlight w:val="none"/>
        </w:rPr>
        <w:t>。</w:t>
      </w:r>
    </w:p>
    <w:p>
      <w:pPr>
        <w:pStyle w:val="6"/>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无此预算</w:t>
      </w:r>
      <w:r>
        <w:rPr>
          <w:rFonts w:eastAsia="仿宋_GB2312"/>
          <w:sz w:val="32"/>
          <w:szCs w:val="32"/>
          <w:highlight w:val="none"/>
        </w:rPr>
        <w:t>。</w:t>
      </w:r>
    </w:p>
    <w:p>
      <w:pPr>
        <w:pStyle w:val="6"/>
        <w:tabs>
          <w:tab w:val="left" w:pos="3310"/>
          <w:tab w:val="left" w:pos="4280"/>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2．上年结转结余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0.8</w:t>
      </w:r>
      <w:r>
        <w:rPr>
          <w:rFonts w:eastAsia="仿宋_GB2312"/>
          <w:sz w:val="32"/>
          <w:szCs w:val="32"/>
          <w:highlight w:val="none"/>
          <w:u w:val="single"/>
        </w:rPr>
        <w:t xml:space="preserve">   </w:t>
      </w:r>
      <w:r>
        <w:rPr>
          <w:rFonts w:eastAsia="仿宋_GB2312"/>
          <w:sz w:val="32"/>
          <w:szCs w:val="32"/>
          <w:highlight w:val="none"/>
        </w:rPr>
        <w:t>万元。与上年相比减少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4.9</w:t>
      </w:r>
      <w:r>
        <w:rPr>
          <w:rFonts w:eastAsia="仿宋_GB2312"/>
          <w:sz w:val="32"/>
          <w:szCs w:val="32"/>
          <w:highlight w:val="none"/>
          <w:u w:val="single"/>
        </w:rPr>
        <w:t xml:space="preserve">  </w:t>
      </w:r>
      <w:r>
        <w:rPr>
          <w:rFonts w:eastAsia="仿宋_GB2312"/>
          <w:sz w:val="32"/>
          <w:szCs w:val="32"/>
          <w:highlight w:val="none"/>
        </w:rPr>
        <w:t>万元，减少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根据实际工作需要资金及时支付结余较少</w:t>
      </w:r>
      <w:r>
        <w:rPr>
          <w:rFonts w:eastAsia="仿宋_GB2312"/>
          <w:sz w:val="32"/>
          <w:szCs w:val="32"/>
          <w:highlight w:val="none"/>
        </w:rPr>
        <w:t>。</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627.87</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1</w:t>
      </w:r>
      <w:r>
        <w:rPr>
          <w:rFonts w:eastAsia="仿宋_GB2312"/>
          <w:sz w:val="32"/>
          <w:szCs w:val="32"/>
          <w:highlight w:val="none"/>
        </w:rPr>
        <w:t>）公共安全（类）支出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544.46</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u w:val="none"/>
          <w:lang w:val="en-US" w:eastAsia="zh-CN"/>
        </w:rPr>
        <w:t>主要用于机构运转、专业活动、人员工资福利、办公、办案费用等。</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16.73</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3.17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项目经费中新增企业合规费用</w:t>
      </w:r>
      <w:r>
        <w:rPr>
          <w:rFonts w:eastAsia="仿宋_GB2312"/>
          <w:sz w:val="32"/>
          <w:szCs w:val="32"/>
          <w:highlight w:val="none"/>
        </w:rPr>
        <w:t>。</w:t>
      </w:r>
    </w:p>
    <w:p>
      <w:pPr>
        <w:spacing w:line="560" w:lineRule="exact"/>
        <w:ind w:firstLine="640" w:firstLineChars="200"/>
        <w:rPr>
          <w:rFonts w:hint="eastAsia" w:ascii="仿宋" w:hAnsi="仿宋" w:eastAsia="仿宋"/>
          <w:color w:val="000000"/>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（2）社会保障和就业</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类</w:t>
      </w:r>
      <w:r>
        <w:rPr>
          <w:rFonts w:hint="eastAsia" w:eastAsia="仿宋_GB2312" w:cs="Times New Roman"/>
          <w:kern w:val="2"/>
          <w:sz w:val="32"/>
          <w:szCs w:val="32"/>
          <w:highlight w:val="none"/>
          <w:lang w:val="en-US" w:eastAsia="zh-CN" w:bidi="ar-SA"/>
        </w:rPr>
        <w:t>）</w:t>
      </w:r>
      <w:r>
        <w:rPr>
          <w:rFonts w:eastAsia="仿宋_GB2312"/>
          <w:sz w:val="32"/>
          <w:szCs w:val="32"/>
          <w:highlight w:val="none"/>
        </w:rPr>
        <w:t>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36.62</w:t>
      </w:r>
      <w:r>
        <w:rPr>
          <w:rFonts w:eastAsia="仿宋_GB2312"/>
          <w:sz w:val="32"/>
          <w:szCs w:val="32"/>
          <w:highlight w:val="none"/>
          <w:u w:val="single"/>
        </w:rPr>
        <w:t xml:space="preserve">   </w:t>
      </w:r>
      <w:r>
        <w:rPr>
          <w:rFonts w:eastAsia="仿宋_GB2312"/>
          <w:sz w:val="32"/>
          <w:szCs w:val="32"/>
          <w:highlight w:val="none"/>
        </w:rPr>
        <w:t>万元，</w:t>
      </w:r>
      <w:r>
        <w:rPr>
          <w:rFonts w:hint="eastAsia" w:ascii="仿宋" w:hAnsi="仿宋" w:eastAsia="仿宋"/>
          <w:color w:val="000000"/>
          <w:sz w:val="32"/>
          <w:szCs w:val="32"/>
        </w:rPr>
        <w:t>主要用于机关事业单位基本养老保险缴费</w:t>
      </w:r>
      <w:r>
        <w:rPr>
          <w:rFonts w:hint="eastAsia" w:ascii="仿宋" w:hAnsi="仿宋" w:eastAsia="仿宋"/>
          <w:color w:val="000000"/>
          <w:sz w:val="32"/>
          <w:szCs w:val="32"/>
          <w:lang w:val="en-US" w:eastAsia="zh-CN"/>
        </w:rPr>
        <w:t>和职业年金缴费</w:t>
      </w:r>
      <w:r>
        <w:rPr>
          <w:rFonts w:hint="eastAsia" w:ascii="仿宋" w:hAnsi="仿宋" w:eastAsia="仿宋"/>
          <w:color w:val="000000"/>
          <w:sz w:val="32"/>
          <w:szCs w:val="32"/>
        </w:rPr>
        <w:t>单位部分</w:t>
      </w:r>
      <w:r>
        <w:rPr>
          <w:rFonts w:hint="eastAsia" w:ascii="仿宋" w:hAnsi="仿宋" w:eastAsia="仿宋"/>
          <w:color w:val="000000"/>
          <w:sz w:val="32"/>
          <w:szCs w:val="32"/>
          <w:lang w:eastAsia="zh-CN"/>
        </w:rPr>
        <w:t>。</w:t>
      </w:r>
      <w:r>
        <w:rPr>
          <w:rFonts w:eastAsia="仿宋_GB2312"/>
          <w:sz w:val="32"/>
          <w:szCs w:val="32"/>
          <w:highlight w:val="none"/>
        </w:rPr>
        <w:t>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1.17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 w:hAnsi="仿宋" w:eastAsia="仿宋"/>
          <w:color w:val="000000"/>
          <w:sz w:val="32"/>
          <w:szCs w:val="32"/>
          <w:lang w:val="en-US" w:eastAsia="zh-CN"/>
        </w:rPr>
        <w:t>2023年有退休人员2024年该预算减少。</w:t>
      </w:r>
    </w:p>
    <w:p>
      <w:pPr>
        <w:spacing w:line="560" w:lineRule="exact"/>
        <w:ind w:firstLine="640" w:firstLineChars="200"/>
        <w:rPr>
          <w:rFonts w:hint="eastAsia" w:ascii="仿宋" w:hAnsi="仿宋" w:eastAsia="仿宋"/>
          <w:color w:val="000000"/>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卫生健康（</w:t>
      </w:r>
      <w:r>
        <w:rPr>
          <w:rFonts w:hint="eastAsia" w:ascii="Times New Roman" w:hAnsi="Times New Roman" w:eastAsia="仿宋_GB2312" w:cs="Times New Roman"/>
          <w:kern w:val="2"/>
          <w:sz w:val="32"/>
          <w:szCs w:val="32"/>
          <w:highlight w:val="none"/>
          <w:lang w:val="en-US" w:eastAsia="zh-CN" w:bidi="ar-SA"/>
        </w:rPr>
        <w:t>类</w:t>
      </w:r>
      <w:r>
        <w:rPr>
          <w:rFonts w:hint="eastAsia" w:eastAsia="仿宋_GB2312" w:cs="Times New Roman"/>
          <w:kern w:val="2"/>
          <w:sz w:val="32"/>
          <w:szCs w:val="32"/>
          <w:highlight w:val="none"/>
          <w:lang w:val="en-US" w:eastAsia="zh-CN" w:bidi="ar-SA"/>
        </w:rPr>
        <w:t>）</w:t>
      </w:r>
      <w:r>
        <w:rPr>
          <w:rFonts w:eastAsia="仿宋_GB2312"/>
          <w:sz w:val="32"/>
          <w:szCs w:val="32"/>
          <w:highlight w:val="none"/>
        </w:rPr>
        <w:t>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18.4</w:t>
      </w:r>
      <w:r>
        <w:rPr>
          <w:rFonts w:eastAsia="仿宋_GB2312"/>
          <w:sz w:val="32"/>
          <w:szCs w:val="32"/>
          <w:highlight w:val="none"/>
          <w:u w:val="single"/>
        </w:rPr>
        <w:t xml:space="preserve">   </w:t>
      </w:r>
      <w:r>
        <w:rPr>
          <w:rFonts w:eastAsia="仿宋_GB2312"/>
          <w:sz w:val="32"/>
          <w:szCs w:val="32"/>
          <w:highlight w:val="none"/>
        </w:rPr>
        <w:t>万元，</w:t>
      </w:r>
      <w:r>
        <w:rPr>
          <w:rFonts w:hint="eastAsia" w:ascii="仿宋" w:hAnsi="仿宋" w:eastAsia="仿宋"/>
          <w:color w:val="000000"/>
          <w:sz w:val="32"/>
          <w:szCs w:val="32"/>
        </w:rPr>
        <w:t>主要用于</w:t>
      </w:r>
      <w:r>
        <w:rPr>
          <w:rFonts w:hint="eastAsia" w:ascii="仿宋" w:hAnsi="仿宋" w:eastAsia="仿宋"/>
          <w:sz w:val="32"/>
          <w:szCs w:val="32"/>
        </w:rPr>
        <w:t>基本医疗保险和公务员医疗补助缴费</w:t>
      </w:r>
      <w:r>
        <w:rPr>
          <w:rFonts w:hint="eastAsia" w:ascii="仿宋" w:hAnsi="仿宋" w:eastAsia="仿宋"/>
          <w:sz w:val="32"/>
          <w:szCs w:val="32"/>
          <w:lang w:eastAsia="zh-CN"/>
        </w:rPr>
        <w:t>，</w:t>
      </w:r>
      <w:r>
        <w:rPr>
          <w:rFonts w:eastAsia="仿宋_GB2312"/>
          <w:sz w:val="32"/>
          <w:szCs w:val="32"/>
          <w:highlight w:val="none"/>
        </w:rPr>
        <w:t>与上年相比</w:t>
      </w:r>
      <w:r>
        <w:rPr>
          <w:rFonts w:hint="eastAsia" w:eastAsia="仿宋_GB2312"/>
          <w:sz w:val="32"/>
          <w:szCs w:val="32"/>
          <w:highlight w:val="none"/>
          <w:lang w:val="en-US" w:eastAsia="zh-CN"/>
        </w:rPr>
        <w:t>预算数持平</w:t>
      </w:r>
      <w:r>
        <w:rPr>
          <w:rFonts w:eastAsia="仿宋_GB2312"/>
          <w:sz w:val="32"/>
          <w:szCs w:val="32"/>
          <w:highlight w:val="none"/>
        </w:rPr>
        <w:t>，</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0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spacing w:line="560" w:lineRule="exact"/>
        <w:ind w:firstLine="640" w:firstLineChars="200"/>
        <w:rPr>
          <w:rFonts w:hint="eastAsia" w:ascii="仿宋" w:hAnsi="仿宋" w:eastAsia="仿宋"/>
          <w:color w:val="000000"/>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4</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住房保障（</w:t>
      </w:r>
      <w:r>
        <w:rPr>
          <w:rFonts w:hint="eastAsia" w:ascii="Times New Roman" w:hAnsi="Times New Roman" w:eastAsia="仿宋_GB2312" w:cs="Times New Roman"/>
          <w:kern w:val="2"/>
          <w:sz w:val="32"/>
          <w:szCs w:val="32"/>
          <w:highlight w:val="none"/>
          <w:lang w:val="en-US" w:eastAsia="zh-CN" w:bidi="ar-SA"/>
        </w:rPr>
        <w:t>类</w:t>
      </w:r>
      <w:r>
        <w:rPr>
          <w:rFonts w:hint="eastAsia" w:eastAsia="仿宋_GB2312" w:cs="Times New Roman"/>
          <w:kern w:val="2"/>
          <w:sz w:val="32"/>
          <w:szCs w:val="32"/>
          <w:highlight w:val="none"/>
          <w:lang w:val="en-US" w:eastAsia="zh-CN" w:bidi="ar-SA"/>
        </w:rPr>
        <w:t>）</w:t>
      </w:r>
      <w:r>
        <w:rPr>
          <w:rFonts w:eastAsia="仿宋_GB2312"/>
          <w:sz w:val="32"/>
          <w:szCs w:val="32"/>
          <w:highlight w:val="none"/>
        </w:rPr>
        <w:t>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28.38</w:t>
      </w:r>
      <w:r>
        <w:rPr>
          <w:rFonts w:eastAsia="仿宋_GB2312"/>
          <w:sz w:val="32"/>
          <w:szCs w:val="32"/>
          <w:highlight w:val="none"/>
          <w:u w:val="single"/>
        </w:rPr>
        <w:t xml:space="preserve">   </w:t>
      </w:r>
      <w:r>
        <w:rPr>
          <w:rFonts w:eastAsia="仿宋_GB2312"/>
          <w:sz w:val="32"/>
          <w:szCs w:val="32"/>
          <w:highlight w:val="none"/>
        </w:rPr>
        <w:t>万元，</w:t>
      </w:r>
      <w:r>
        <w:rPr>
          <w:rFonts w:hint="eastAsia" w:ascii="仿宋" w:hAnsi="仿宋" w:eastAsia="仿宋"/>
          <w:color w:val="000000"/>
          <w:sz w:val="32"/>
          <w:szCs w:val="32"/>
        </w:rPr>
        <w:t>主要用于职工住房公积金</w:t>
      </w:r>
      <w:r>
        <w:rPr>
          <w:rFonts w:hint="eastAsia" w:ascii="仿宋" w:hAnsi="仿宋" w:eastAsia="仿宋"/>
          <w:color w:val="000000"/>
          <w:sz w:val="32"/>
          <w:szCs w:val="32"/>
          <w:lang w:val="en-US" w:eastAsia="zh-CN"/>
        </w:rPr>
        <w:t>单位部分缴纳</w:t>
      </w:r>
      <w:r>
        <w:rPr>
          <w:rFonts w:hint="eastAsia" w:ascii="仿宋" w:hAnsi="仿宋" w:eastAsia="仿宋"/>
          <w:color w:val="000000"/>
          <w:sz w:val="32"/>
          <w:szCs w:val="32"/>
          <w:lang w:eastAsia="zh-CN"/>
        </w:rPr>
        <w:t>。</w:t>
      </w:r>
      <w:r>
        <w:rPr>
          <w:rFonts w:eastAsia="仿宋_GB2312"/>
          <w:sz w:val="32"/>
          <w:szCs w:val="32"/>
          <w:highlight w:val="none"/>
        </w:rPr>
        <w:t>与上年相比</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0.13</w:t>
      </w:r>
      <w:r>
        <w:rPr>
          <w:rFonts w:eastAsia="仿宋_GB2312"/>
          <w:sz w:val="32"/>
          <w:szCs w:val="32"/>
          <w:highlight w:val="none"/>
        </w:rPr>
        <w:t>万元，</w:t>
      </w:r>
      <w:r>
        <w:rPr>
          <w:rFonts w:hint="eastAsia" w:eastAsia="仿宋_GB2312"/>
          <w:sz w:val="32"/>
          <w:szCs w:val="32"/>
          <w:highlight w:val="none"/>
          <w:lang w:val="en-US" w:eastAsia="zh-CN"/>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0.46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 w:hAnsi="仿宋" w:eastAsia="仿宋"/>
          <w:color w:val="000000"/>
          <w:sz w:val="32"/>
          <w:szCs w:val="32"/>
          <w:lang w:val="en-US" w:eastAsia="zh-CN"/>
        </w:rPr>
        <w:t>2023年有退休人员2024年该预算减少。</w:t>
      </w:r>
    </w:p>
    <w:p>
      <w:pPr>
        <w:pStyle w:val="2"/>
      </w:pPr>
    </w:p>
    <w:p>
      <w:pPr>
        <w:spacing w:line="560" w:lineRule="exact"/>
        <w:ind w:firstLine="640" w:firstLineChars="200"/>
        <w:rPr>
          <w:rFonts w:eastAsia="仿宋_GB2312"/>
          <w:sz w:val="32"/>
          <w:szCs w:val="32"/>
          <w:highlight w:val="none"/>
        </w:rPr>
      </w:pPr>
      <w:r>
        <w:rPr>
          <w:rFonts w:eastAsia="仿宋_GB2312"/>
          <w:sz w:val="32"/>
          <w:szCs w:val="32"/>
          <w:highlight w:val="none"/>
        </w:rPr>
        <w:t>2．年终结转结余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0.8</w:t>
      </w:r>
      <w:r>
        <w:rPr>
          <w:rFonts w:eastAsia="仿宋_GB2312"/>
          <w:sz w:val="32"/>
          <w:szCs w:val="32"/>
          <w:highlight w:val="none"/>
          <w:u w:val="single"/>
        </w:rPr>
        <w:t xml:space="preserve">   </w:t>
      </w:r>
      <w:r>
        <w:rPr>
          <w:rFonts w:eastAsia="仿宋_GB2312"/>
          <w:sz w:val="32"/>
          <w:szCs w:val="32"/>
          <w:highlight w:val="none"/>
        </w:rPr>
        <w:t>万元，主要原因是</w:t>
      </w:r>
      <w:r>
        <w:rPr>
          <w:rFonts w:hint="eastAsia" w:ascii="仿宋" w:hAnsi="仿宋" w:eastAsia="仿宋"/>
          <w:color w:val="000000"/>
          <w:sz w:val="32"/>
          <w:szCs w:val="32"/>
          <w:lang w:val="en-US" w:eastAsia="zh-CN"/>
        </w:rPr>
        <w:t>职人员工资增长缴费基数变化。</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eastAsia="仿宋_GB2312"/>
          <w:sz w:val="32"/>
          <w:szCs w:val="32"/>
          <w:highlight w:val="none"/>
          <w:u w:val="single"/>
        </w:rPr>
        <w:tab/>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w:t>
      </w:r>
      <w:r>
        <w:rPr>
          <w:rFonts w:eastAsia="仿宋_GB2312"/>
          <w:sz w:val="32"/>
          <w:szCs w:val="32"/>
          <w:highlight w:val="none"/>
        </w:rPr>
        <w:t>万元，包括本年收入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627.06</w:t>
      </w:r>
      <w:r>
        <w:rPr>
          <w:rFonts w:eastAsia="仿宋_GB2312"/>
          <w:sz w:val="32"/>
          <w:szCs w:val="32"/>
          <w:highlight w:val="none"/>
          <w:u w:val="single"/>
        </w:rPr>
        <w:t xml:space="preserve">   </w:t>
      </w:r>
      <w:r>
        <w:rPr>
          <w:rFonts w:eastAsia="仿宋_GB2312"/>
          <w:sz w:val="32"/>
          <w:szCs w:val="32"/>
          <w:highlight w:val="none"/>
        </w:rPr>
        <w:t>万元，上年结转结余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0.8</w:t>
      </w:r>
      <w:r>
        <w:rPr>
          <w:rFonts w:eastAsia="仿宋_GB2312"/>
          <w:sz w:val="32"/>
          <w:szCs w:val="32"/>
          <w:highlight w:val="none"/>
          <w:u w:val="single"/>
        </w:rPr>
        <w:t xml:space="preserve">  </w:t>
      </w:r>
      <w:r>
        <w:rPr>
          <w:rFonts w:eastAsia="仿宋_GB2312"/>
          <w:sz w:val="32"/>
          <w:szCs w:val="32"/>
          <w:highlight w:val="none"/>
        </w:rPr>
        <w:t>万元。其中：</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627.06</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99.87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0.8</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0.13</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hint="eastAsia" w:eastAsia="仿宋_GB2312"/>
          <w:sz w:val="32"/>
          <w:szCs w:val="32"/>
          <w:highlight w:val="none"/>
          <w:lang w:eastAsia="zh-CN"/>
        </w:rPr>
      </w:pPr>
      <w:r>
        <w:rPr>
          <w:rFonts w:hint="eastAsia" w:eastAsia="仿宋_GB2312"/>
          <w:sz w:val="32"/>
          <w:szCs w:val="32"/>
          <w:highlight w:val="none"/>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singl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w:t>
      </w:r>
      <w:r>
        <w:rPr>
          <w:rFonts w:eastAsia="仿宋_GB2312"/>
          <w:sz w:val="32"/>
          <w:szCs w:val="32"/>
          <w:highlight w:val="none"/>
        </w:rPr>
        <w:t>万元，其中</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462.06</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73.6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165.8</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26.4</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hint="default" w:ascii="Times New Roman" w:hAnsi="Times New Roman" w:eastAsia="仿宋_GB2312" w:cs="仿宋"/>
          <w:sz w:val="32"/>
          <w:szCs w:val="32"/>
          <w:highlight w:val="none"/>
          <w:lang w:val="en-US" w:eastAsia="zh-CN"/>
        </w:rPr>
      </w:pPr>
    </w:p>
    <w:p>
      <w:pPr>
        <w:pStyle w:val="2"/>
        <w:ind w:left="0" w:leftChars="0" w:firstLine="220"/>
        <w:jc w:val="center"/>
        <w:rPr>
          <w:rFonts w:hint="default" w:eastAsia="仿宋_GB2312"/>
          <w:sz w:val="32"/>
          <w:szCs w:val="32"/>
          <w:highlight w:val="none"/>
        </w:rPr>
      </w:pPr>
    </w:p>
    <w:p>
      <w:pPr>
        <w:pStyle w:val="2"/>
        <w:ind w:left="0" w:leftChars="0" w:firstLine="220"/>
        <w:jc w:val="center"/>
        <w:rPr>
          <w:rFonts w:hint="default"/>
          <w:highlight w:val="none"/>
        </w:rPr>
      </w:pPr>
      <w:r>
        <w:rPr>
          <w:rFonts w:hint="default" w:ascii="Times New Roman" w:hAnsi="Times New Roman" w:eastAsia="仿宋_GB2312" w:cs="仿宋"/>
          <w:sz w:val="32"/>
          <w:szCs w:val="32"/>
          <w:highlight w:val="none"/>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tabs>
          <w:tab w:val="left" w:pos="2671"/>
          <w:tab w:val="left" w:pos="5000"/>
          <w:tab w:val="left" w:pos="6190"/>
        </w:tabs>
        <w:spacing w:after="0" w:line="600" w:lineRule="exact"/>
        <w:ind w:firstLine="640" w:firstLineChars="200"/>
        <w:jc w:val="center"/>
        <w:rPr>
          <w:rFonts w:hint="eastAsia" w:ascii="Times New Roman" w:hAnsi="Times New Roman" w:eastAsia="仿宋_GB2312" w:cs="仿宋"/>
          <w:sz w:val="32"/>
          <w:szCs w:val="32"/>
          <w:highlight w:val="none"/>
        </w:rPr>
      </w:pPr>
      <w:r>
        <w:rPr>
          <w:rFonts w:eastAsia="仿宋_GB2312"/>
          <w:sz w:val="32"/>
          <w:szCs w:val="32"/>
          <w:highlight w:val="none"/>
        </w:rPr>
        <w:t>图2.支出预算图</w:t>
      </w: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财政拨款收、支总预算</w:t>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万</w:t>
      </w:r>
      <w:r>
        <w:rPr>
          <w:rFonts w:eastAsia="仿宋_GB2312"/>
          <w:sz w:val="32"/>
          <w:szCs w:val="32"/>
          <w:highlight w:val="none"/>
        </w:rPr>
        <w:t>元。与上年相比，财政拨款收、支总计各增加</w:t>
      </w:r>
      <w:r>
        <w:rPr>
          <w:rFonts w:hint="eastAsia" w:eastAsia="仿宋_GB2312"/>
          <w:sz w:val="32"/>
          <w:szCs w:val="32"/>
          <w:highlight w:val="none"/>
          <w:u w:val="single"/>
          <w:lang w:val="en-US" w:eastAsia="zh-CN"/>
        </w:rPr>
        <w:t>15.7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2.56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 w:hAnsi="仿宋" w:eastAsia="仿宋"/>
          <w:color w:val="000000"/>
          <w:sz w:val="32"/>
          <w:szCs w:val="32"/>
          <w:lang w:val="en-US" w:eastAsia="zh-CN"/>
        </w:rPr>
        <w:t>项目经费中新增企业合规费用。</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627.87</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15.7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2.56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rPr>
        <w:t>）公共安全（类）</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rPr>
        <w:t>公共安全类年初预算数为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627.87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15.7</w:t>
      </w:r>
      <w:r>
        <w:rPr>
          <w:rFonts w:eastAsia="仿宋_GB2312"/>
          <w:sz w:val="32"/>
          <w:szCs w:val="32"/>
          <w:highlight w:val="none"/>
        </w:rPr>
        <w:t>万元</w:t>
      </w:r>
      <w:r>
        <w:rPr>
          <w:rFonts w:hint="eastAsia" w:eastAsia="仿宋_GB2312"/>
          <w:sz w:val="32"/>
          <w:szCs w:val="32"/>
          <w:highlight w:val="none"/>
        </w:rPr>
        <w:t>。其中：</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检察</w:t>
      </w:r>
      <w:r>
        <w:rPr>
          <w:rFonts w:eastAsia="仿宋_GB2312"/>
          <w:sz w:val="32"/>
          <w:szCs w:val="32"/>
          <w:highlight w:val="none"/>
        </w:rPr>
        <w:t>（款）行政运行（项）。年初预算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378.65</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63.62</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20.19</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 w:hAnsi="仿宋" w:eastAsia="仿宋"/>
          <w:color w:val="000000"/>
          <w:sz w:val="32"/>
          <w:szCs w:val="32"/>
          <w:lang w:val="en-US" w:eastAsia="zh-CN"/>
        </w:rPr>
        <w:t>编外聘用制人员经费编制预算时转列基本支出</w:t>
      </w:r>
      <w:r>
        <w:rPr>
          <w:rFonts w:eastAsia="仿宋_GB2312"/>
          <w:sz w:val="32"/>
          <w:szCs w:val="32"/>
          <w:highlight w:val="none"/>
        </w:rPr>
        <w:t>。</w:t>
      </w:r>
    </w:p>
    <w:p>
      <w:pPr>
        <w:pStyle w:val="6"/>
        <w:spacing w:after="0" w:line="600" w:lineRule="exact"/>
        <w:ind w:firstLine="640" w:firstLineChars="200"/>
        <w:rPr>
          <w:rFonts w:hint="eastAsia" w:ascii="仿宋" w:hAnsi="仿宋" w:eastAsia="仿宋"/>
          <w:color w:val="000000"/>
          <w:sz w:val="32"/>
          <w:szCs w:val="32"/>
          <w:lang w:val="en-US" w:eastAsia="zh-CN"/>
        </w:rPr>
      </w:pPr>
      <w:r>
        <w:rPr>
          <w:rFonts w:hint="eastAsia" w:eastAsia="仿宋_GB2312"/>
          <w:sz w:val="32"/>
          <w:szCs w:val="32"/>
          <w:highlight w:val="none"/>
          <w:lang w:val="en-US" w:eastAsia="zh-CN"/>
        </w:rPr>
        <w:t>2.</w:t>
      </w:r>
      <w:r>
        <w:rPr>
          <w:rFonts w:hint="eastAsia" w:eastAsia="仿宋_GB2312"/>
          <w:sz w:val="32"/>
          <w:szCs w:val="32"/>
          <w:highlight w:val="none"/>
          <w:lang w:val="en-US" w:eastAsia="zh-CN"/>
        </w:rPr>
        <w:t xml:space="preserve"> 检察</w:t>
      </w:r>
      <w:r>
        <w:rPr>
          <w:rFonts w:eastAsia="仿宋_GB2312"/>
          <w:sz w:val="32"/>
          <w:szCs w:val="32"/>
          <w:highlight w:val="none"/>
        </w:rPr>
        <w:t>（款）</w:t>
      </w:r>
      <w:r>
        <w:rPr>
          <w:rFonts w:hint="eastAsia" w:eastAsia="仿宋_GB2312"/>
          <w:sz w:val="32"/>
          <w:szCs w:val="32"/>
          <w:highlight w:val="none"/>
          <w:lang w:val="en-US" w:eastAsia="zh-CN"/>
        </w:rPr>
        <w:t>一般行政管理事务</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154.1</w:t>
      </w:r>
      <w:r>
        <w:rPr>
          <w:rFonts w:eastAsia="仿宋_GB2312"/>
          <w:sz w:val="32"/>
          <w:szCs w:val="32"/>
          <w:highlight w:val="none"/>
          <w:u w:val="single"/>
        </w:rPr>
        <w:t xml:space="preserve">   </w:t>
      </w:r>
      <w:r>
        <w:rPr>
          <w:rFonts w:eastAsia="仿宋_GB2312"/>
          <w:sz w:val="32"/>
          <w:szCs w:val="32"/>
          <w:highlight w:val="none"/>
        </w:rPr>
        <w:t>万元，与上年相比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48.6</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23.98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 w:hAnsi="仿宋" w:eastAsia="仿宋"/>
          <w:color w:val="000000"/>
          <w:sz w:val="32"/>
          <w:szCs w:val="32"/>
          <w:lang w:val="en-US" w:eastAsia="zh-CN"/>
        </w:rPr>
        <w:t>为预算编制要求改变。</w:t>
      </w:r>
    </w:p>
    <w:p>
      <w:pPr>
        <w:pStyle w:val="6"/>
        <w:spacing w:after="0" w:line="600" w:lineRule="exact"/>
        <w:ind w:firstLine="640" w:firstLineChars="200"/>
        <w:rPr>
          <w:rFonts w:hint="eastAsia" w:ascii="仿宋" w:hAnsi="仿宋" w:eastAsia="仿宋"/>
          <w:color w:val="000000"/>
          <w:sz w:val="32"/>
          <w:szCs w:val="32"/>
          <w:lang w:val="en-US" w:eastAsia="zh-CN"/>
        </w:rPr>
      </w:pPr>
      <w:r>
        <w:rPr>
          <w:rFonts w:hint="eastAsia" w:eastAsia="仿宋_GB2312"/>
          <w:sz w:val="32"/>
          <w:szCs w:val="32"/>
          <w:highlight w:val="none"/>
          <w:lang w:val="en-US" w:eastAsia="zh-CN"/>
        </w:rPr>
        <w:t>3. 检察</w:t>
      </w:r>
      <w:r>
        <w:rPr>
          <w:rFonts w:eastAsia="仿宋_GB2312"/>
          <w:sz w:val="32"/>
          <w:szCs w:val="32"/>
          <w:highlight w:val="none"/>
        </w:rPr>
        <w:t>（款）</w:t>
      </w:r>
      <w:r>
        <w:rPr>
          <w:rFonts w:hint="eastAsia" w:eastAsia="仿宋_GB2312"/>
          <w:sz w:val="32"/>
          <w:szCs w:val="32"/>
          <w:highlight w:val="none"/>
          <w:lang w:val="en-US" w:eastAsia="zh-CN"/>
        </w:rPr>
        <w:t>其他检察支出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11.7</w:t>
      </w:r>
      <w:r>
        <w:rPr>
          <w:rFonts w:eastAsia="仿宋_GB2312"/>
          <w:sz w:val="32"/>
          <w:szCs w:val="32"/>
          <w:highlight w:val="none"/>
          <w:u w:val="single"/>
        </w:rPr>
        <w:t xml:space="preserve">  </w:t>
      </w:r>
      <w:r>
        <w:rPr>
          <w:rFonts w:eastAsia="仿宋_GB2312"/>
          <w:sz w:val="32"/>
          <w:szCs w:val="32"/>
          <w:highlight w:val="none"/>
        </w:rPr>
        <w:t>万元，与上年相比</w:t>
      </w:r>
      <w:r>
        <w:rPr>
          <w:rFonts w:hint="eastAsia" w:eastAsia="仿宋_GB2312"/>
          <w:sz w:val="32"/>
          <w:szCs w:val="32"/>
          <w:highlight w:val="none"/>
          <w:lang w:val="en-US" w:eastAsia="zh-CN"/>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1.17</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val="en-US" w:eastAsia="zh-CN"/>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11.7</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 w:hAnsi="仿宋" w:eastAsia="仿宋"/>
          <w:color w:val="000000"/>
          <w:sz w:val="32"/>
          <w:szCs w:val="32"/>
          <w:lang w:val="en-US" w:eastAsia="zh-CN"/>
        </w:rPr>
        <w:t>根据实际工作需要增加预算。</w:t>
      </w:r>
    </w:p>
    <w:p>
      <w:pPr>
        <w:pStyle w:val="6"/>
        <w:tabs>
          <w:tab w:val="left" w:pos="4275"/>
        </w:tabs>
        <w:spacing w:after="0" w:line="60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二</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社会保障和就业支出</w:t>
      </w:r>
      <w:r>
        <w:rPr>
          <w:rFonts w:hint="eastAsia" w:ascii="楷体" w:hAnsi="楷体" w:eastAsia="楷体" w:cs="楷体"/>
          <w:b/>
          <w:bCs/>
          <w:sz w:val="32"/>
          <w:szCs w:val="32"/>
          <w:highlight w:val="none"/>
        </w:rPr>
        <w:t>（类）</w:t>
      </w:r>
    </w:p>
    <w:p>
      <w:pPr>
        <w:pStyle w:val="6"/>
        <w:spacing w:after="0" w:line="600" w:lineRule="exact"/>
        <w:ind w:firstLine="640" w:firstLineChars="200"/>
        <w:rPr>
          <w:rFonts w:hint="default" w:eastAsia="仿宋"/>
          <w:sz w:val="32"/>
          <w:szCs w:val="32"/>
          <w:highlight w:val="none"/>
          <w:lang w:val="en-US" w:eastAsia="zh-CN"/>
        </w:rPr>
      </w:pPr>
      <w:r>
        <w:rPr>
          <w:rFonts w:hint="eastAsia" w:eastAsia="仿宋_GB2312"/>
          <w:sz w:val="32"/>
          <w:szCs w:val="32"/>
          <w:highlight w:val="none"/>
          <w:lang w:val="en-US" w:eastAsia="zh-CN"/>
        </w:rPr>
        <w:t>社会保障和就业类年初预算数为</w:t>
      </w:r>
      <w:r>
        <w:rPr>
          <w:rFonts w:hint="eastAsia" w:eastAsia="仿宋_GB2312"/>
          <w:sz w:val="32"/>
          <w:szCs w:val="32"/>
          <w:highlight w:val="none"/>
          <w:u w:val="single"/>
          <w:lang w:val="en-US" w:eastAsia="zh-CN"/>
        </w:rPr>
        <w:t>36.62</w:t>
      </w:r>
      <w:r>
        <w:rPr>
          <w:rFonts w:hint="eastAsia" w:eastAsia="仿宋_GB2312"/>
          <w:sz w:val="32"/>
          <w:szCs w:val="32"/>
          <w:highlight w:val="none"/>
          <w:lang w:val="en-US" w:eastAsia="zh-CN"/>
        </w:rPr>
        <w:t>万元，</w:t>
      </w:r>
      <w:r>
        <w:rPr>
          <w:rFonts w:hint="eastAsia" w:ascii="仿宋" w:hAnsi="仿宋" w:eastAsia="仿宋"/>
          <w:color w:val="000000"/>
          <w:sz w:val="32"/>
          <w:szCs w:val="32"/>
        </w:rPr>
        <w:t>比上年预算数</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u w:val="single"/>
          <w:lang w:val="en-US" w:eastAsia="zh-CN"/>
        </w:rPr>
        <w:t>1.17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其中：</w:t>
      </w:r>
    </w:p>
    <w:p>
      <w:pPr>
        <w:pStyle w:val="6"/>
        <w:numPr>
          <w:ilvl w:val="0"/>
          <w:numId w:val="2"/>
        </w:numPr>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行政事业单位养老支出（款）机关事业单位基本养老保险缴费支出（项）。年初预算24.41万元，与上年相比</w:t>
      </w:r>
      <w:r>
        <w:rPr>
          <w:rFonts w:hint="eastAsia" w:eastAsia="仿宋_GB2312"/>
          <w:sz w:val="32"/>
          <w:szCs w:val="32"/>
          <w:highlight w:val="none"/>
          <w:lang w:val="en-US" w:eastAsia="zh-CN"/>
        </w:rPr>
        <w:t>减少0.78万元，</w:t>
      </w:r>
      <w:r>
        <w:rPr>
          <w:rFonts w:hint="eastAsia" w:eastAsia="仿宋_GB2312"/>
          <w:sz w:val="32"/>
          <w:szCs w:val="32"/>
          <w:highlight w:val="none"/>
          <w:lang w:val="en-US" w:eastAsia="zh-CN"/>
        </w:rPr>
        <w:t>减少3.1%。变动原因：2023年有退休人员2024年该预算减少。</w:t>
      </w:r>
    </w:p>
    <w:p>
      <w:pPr>
        <w:pStyle w:val="6"/>
        <w:numPr>
          <w:ilvl w:val="0"/>
          <w:numId w:val="2"/>
        </w:numPr>
        <w:spacing w:after="0" w:line="600" w:lineRule="exact"/>
        <w:ind w:left="0" w:leftChars="0" w:firstLine="640" w:firstLineChars="200"/>
        <w:rPr>
          <w:rFonts w:hint="default" w:eastAsia="仿宋_GB2312"/>
          <w:sz w:val="32"/>
          <w:szCs w:val="32"/>
          <w:highlight w:val="none"/>
          <w:u w:val="none"/>
          <w:lang w:val="en-US" w:eastAsia="zh-CN"/>
        </w:rPr>
      </w:pPr>
      <w:r>
        <w:rPr>
          <w:rFonts w:hint="eastAsia" w:eastAsia="仿宋_GB2312"/>
          <w:sz w:val="32"/>
          <w:szCs w:val="32"/>
          <w:highlight w:val="none"/>
          <w:lang w:val="en-US" w:eastAsia="zh-CN"/>
        </w:rPr>
        <w:t>行政事业单位养老支出（款）机关事业单位职业年金缴费支出（项）。年初预算12.21万元，与上年相比</w:t>
      </w:r>
      <w:r>
        <w:rPr>
          <w:rFonts w:hint="eastAsia" w:eastAsia="仿宋_GB2312"/>
          <w:sz w:val="32"/>
          <w:szCs w:val="32"/>
          <w:highlight w:val="none"/>
          <w:lang w:val="en-US" w:eastAsia="zh-CN"/>
        </w:rPr>
        <w:t>减少0.39万元，</w:t>
      </w:r>
      <w:r>
        <w:rPr>
          <w:rFonts w:hint="eastAsia" w:eastAsia="仿宋_GB2312"/>
          <w:sz w:val="32"/>
          <w:szCs w:val="32"/>
          <w:highlight w:val="none"/>
          <w:lang w:val="en-US" w:eastAsia="zh-CN"/>
        </w:rPr>
        <w:t>减少3.1%。变动原因：2023年有退休人员2024年该预算减少。</w:t>
      </w:r>
    </w:p>
    <w:p>
      <w:pPr>
        <w:pStyle w:val="6"/>
        <w:numPr>
          <w:ilvl w:val="0"/>
          <w:numId w:val="3"/>
        </w:numPr>
        <w:tabs>
          <w:tab w:val="left" w:pos="4275"/>
        </w:tabs>
        <w:spacing w:after="0" w:line="60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卫生健康支出（类）</w:t>
      </w:r>
    </w:p>
    <w:p>
      <w:pPr>
        <w:pStyle w:val="6"/>
        <w:spacing w:after="0" w:line="600" w:lineRule="exact"/>
        <w:ind w:firstLine="640" w:firstLineChars="200"/>
        <w:rPr>
          <w:rFonts w:hint="eastAsia" w:ascii="仿宋" w:hAnsi="仿宋" w:eastAsia="仿宋"/>
          <w:color w:val="000000"/>
          <w:sz w:val="32"/>
          <w:szCs w:val="32"/>
          <w:lang w:val="en-US" w:eastAsia="zh-CN"/>
        </w:rPr>
      </w:pPr>
      <w:r>
        <w:rPr>
          <w:rFonts w:hint="eastAsia" w:eastAsia="仿宋_GB2312"/>
          <w:sz w:val="32"/>
          <w:szCs w:val="32"/>
          <w:highlight w:val="none"/>
          <w:lang w:val="en-US" w:eastAsia="zh-CN"/>
        </w:rPr>
        <w:t>卫生健康类年初预算数为18.4万元，</w:t>
      </w:r>
      <w:r>
        <w:rPr>
          <w:rFonts w:hint="eastAsia" w:ascii="仿宋" w:hAnsi="仿宋" w:eastAsia="仿宋"/>
          <w:color w:val="000000"/>
          <w:sz w:val="32"/>
          <w:szCs w:val="32"/>
        </w:rPr>
        <w:t>比上年预算数</w:t>
      </w:r>
      <w:r>
        <w:rPr>
          <w:rFonts w:hint="eastAsia" w:ascii="仿宋" w:hAnsi="仿宋" w:eastAsia="仿宋"/>
          <w:color w:val="000000"/>
          <w:sz w:val="32"/>
          <w:szCs w:val="32"/>
          <w:lang w:val="en-US" w:eastAsia="zh-CN"/>
        </w:rPr>
        <w:t>持平</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其中：</w:t>
      </w:r>
    </w:p>
    <w:p>
      <w:pPr>
        <w:pStyle w:val="6"/>
        <w:spacing w:after="0" w:line="600" w:lineRule="exact"/>
        <w:ind w:firstLine="640" w:firstLineChars="200"/>
        <w:rPr>
          <w:rFonts w:hint="eastAsia" w:eastAsia="仿宋_GB2312"/>
          <w:sz w:val="32"/>
          <w:szCs w:val="32"/>
          <w:highlight w:val="none"/>
          <w:lang w:val="en-US" w:eastAsia="zh-CN"/>
        </w:rPr>
      </w:pPr>
      <w:r>
        <w:rPr>
          <w:rFonts w:hint="eastAsia" w:ascii="仿宋" w:hAnsi="仿宋" w:eastAsia="仿宋"/>
          <w:color w:val="000000"/>
          <w:sz w:val="32"/>
          <w:szCs w:val="32"/>
          <w:lang w:val="en-US" w:eastAsia="zh-CN"/>
        </w:rPr>
        <w:t>1.</w:t>
      </w:r>
      <w:r>
        <w:rPr>
          <w:rFonts w:hint="eastAsia" w:eastAsia="仿宋_GB2312"/>
          <w:sz w:val="32"/>
          <w:szCs w:val="32"/>
          <w:highlight w:val="none"/>
          <w:lang w:val="en-US" w:eastAsia="zh-CN"/>
        </w:rPr>
        <w:t>行政事业单位医疗（款）行政单位医疗（项）。年初预算11.95万元，与上年相比增加0.25万元，增长2.1%。变动原因：工资调整预算增加。</w:t>
      </w:r>
    </w:p>
    <w:p>
      <w:pPr>
        <w:pStyle w:val="6"/>
        <w:numPr>
          <w:numId w:val="0"/>
        </w:numPr>
        <w:spacing w:after="0" w:line="600" w:lineRule="exact"/>
        <w:ind w:firstLine="640" w:firstLineChars="200"/>
        <w:rPr>
          <w:rFonts w:hint="eastAsia" w:eastAsia="仿宋_GB2312"/>
          <w:sz w:val="32"/>
          <w:szCs w:val="32"/>
          <w:highlight w:val="none"/>
          <w:u w:val="none"/>
          <w:lang w:val="en-US" w:eastAsia="zh-CN"/>
        </w:rPr>
      </w:pPr>
      <w:r>
        <w:rPr>
          <w:rFonts w:hint="eastAsia" w:eastAsia="仿宋_GB2312"/>
          <w:sz w:val="32"/>
          <w:szCs w:val="32"/>
          <w:highlight w:val="none"/>
          <w:lang w:val="en-US" w:eastAsia="zh-CN"/>
        </w:rPr>
        <w:t>2. 行政事业单位医疗（款）公务员医疗补助（项）。</w:t>
      </w:r>
      <w:r>
        <w:rPr>
          <w:rFonts w:eastAsia="仿宋_GB2312"/>
          <w:sz w:val="32"/>
          <w:szCs w:val="32"/>
          <w:highlight w:val="none"/>
        </w:rPr>
        <w:t>年初预算</w:t>
      </w:r>
      <w:r>
        <w:rPr>
          <w:rFonts w:hint="eastAsia" w:eastAsia="仿宋_GB2312"/>
          <w:sz w:val="32"/>
          <w:szCs w:val="32"/>
          <w:highlight w:val="none"/>
          <w:u w:val="single"/>
          <w:lang w:val="en-US" w:eastAsia="zh-CN"/>
        </w:rPr>
        <w:t>6.46</w:t>
      </w:r>
      <w:r>
        <w:rPr>
          <w:rFonts w:eastAsia="仿宋_GB2312"/>
          <w:sz w:val="32"/>
          <w:szCs w:val="32"/>
          <w:highlight w:val="none"/>
        </w:rPr>
        <w:t>万元，与上年相比</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0.23</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single"/>
          <w:lang w:val="en-US" w:eastAsia="zh-CN"/>
        </w:rPr>
        <w:t>3.4</w:t>
      </w:r>
      <w:r>
        <w:rPr>
          <w:rFonts w:hint="eastAsia" w:ascii="仿宋_GB2312" w:hAnsi="仿宋_GB2312" w:eastAsia="仿宋_GB2312"/>
          <w:sz w:val="32"/>
          <w:szCs w:val="32"/>
          <w:highlight w:val="none"/>
          <w:u w:val="single"/>
          <w:lang w:eastAsia="zh-CN"/>
        </w:rPr>
        <w:t>%</w:t>
      </w:r>
      <w:r>
        <w:rPr>
          <w:rFonts w:eastAsia="仿宋_GB2312"/>
          <w:sz w:val="32"/>
          <w:szCs w:val="32"/>
          <w:highlight w:val="none"/>
        </w:rPr>
        <w:t>。变动原因：</w:t>
      </w:r>
      <w:r>
        <w:rPr>
          <w:rFonts w:hint="eastAsia" w:eastAsia="仿宋_GB2312"/>
          <w:sz w:val="32"/>
          <w:szCs w:val="32"/>
          <w:highlight w:val="none"/>
          <w:u w:val="none"/>
          <w:lang w:val="en-US" w:eastAsia="zh-CN"/>
        </w:rPr>
        <w:t>人员减少预算减少。</w:t>
      </w:r>
    </w:p>
    <w:p>
      <w:pPr>
        <w:pStyle w:val="6"/>
        <w:numPr>
          <w:numId w:val="0"/>
        </w:numPr>
        <w:tabs>
          <w:tab w:val="left" w:pos="4275"/>
        </w:tabs>
        <w:spacing w:after="0" w:line="60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（四）住房保障支出</w:t>
      </w:r>
      <w:r>
        <w:rPr>
          <w:rFonts w:hint="eastAsia" w:ascii="楷体" w:hAnsi="楷体" w:eastAsia="楷体" w:cs="楷体"/>
          <w:b/>
          <w:bCs/>
          <w:sz w:val="32"/>
          <w:szCs w:val="32"/>
          <w:highlight w:val="none"/>
        </w:rPr>
        <w:t>（类）</w:t>
      </w:r>
    </w:p>
    <w:p>
      <w:pPr>
        <w:spacing w:line="560" w:lineRule="exact"/>
        <w:ind w:firstLine="640" w:firstLineChars="200"/>
        <w:rPr>
          <w:rFonts w:hint="eastAsia" w:ascii="仿宋" w:hAnsi="仿宋" w:eastAsia="仿宋"/>
          <w:color w:val="000000"/>
          <w:sz w:val="32"/>
          <w:szCs w:val="32"/>
          <w:lang w:val="en-US" w:eastAsia="zh-CN"/>
        </w:rPr>
      </w:pPr>
      <w:r>
        <w:rPr>
          <w:rFonts w:hint="eastAsia" w:eastAsia="仿宋_GB2312"/>
          <w:sz w:val="32"/>
          <w:szCs w:val="32"/>
          <w:highlight w:val="none"/>
          <w:lang w:val="en-US" w:eastAsia="zh-CN"/>
        </w:rPr>
        <w:t>住房保障类年初预算数为</w:t>
      </w:r>
      <w:r>
        <w:rPr>
          <w:rFonts w:hint="eastAsia" w:eastAsia="仿宋_GB2312"/>
          <w:sz w:val="32"/>
          <w:szCs w:val="32"/>
          <w:highlight w:val="none"/>
          <w:u w:val="single"/>
          <w:lang w:val="en-US" w:eastAsia="zh-CN"/>
        </w:rPr>
        <w:t>28.38</w:t>
      </w:r>
      <w:r>
        <w:rPr>
          <w:rFonts w:hint="eastAsia" w:eastAsia="仿宋_GB2312"/>
          <w:sz w:val="32"/>
          <w:szCs w:val="32"/>
          <w:highlight w:val="none"/>
          <w:lang w:val="en-US" w:eastAsia="zh-CN"/>
        </w:rPr>
        <w:t>万元，</w:t>
      </w:r>
      <w:r>
        <w:rPr>
          <w:rFonts w:hint="eastAsia" w:ascii="仿宋" w:hAnsi="仿宋" w:eastAsia="仿宋"/>
          <w:color w:val="000000"/>
          <w:sz w:val="32"/>
          <w:szCs w:val="32"/>
        </w:rPr>
        <w:t>比上年预算数增加</w:t>
      </w:r>
      <w:r>
        <w:rPr>
          <w:rFonts w:hint="eastAsia" w:ascii="仿宋" w:hAnsi="仿宋" w:eastAsia="仿宋"/>
          <w:color w:val="000000"/>
          <w:sz w:val="32"/>
          <w:szCs w:val="32"/>
          <w:u w:val="single"/>
          <w:lang w:val="en-US" w:eastAsia="zh-CN"/>
        </w:rPr>
        <w:t>0.13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其中：</w:t>
      </w:r>
    </w:p>
    <w:p>
      <w:pPr>
        <w:pStyle w:val="6"/>
        <w:numPr>
          <w:ilvl w:val="0"/>
          <w:numId w:val="0"/>
        </w:numPr>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1.住房保障支出（款）住房公积金（项）。年初预算28.38</w:t>
      </w:r>
      <w:r>
        <w:rPr>
          <w:rFonts w:hint="eastAsia" w:eastAsia="仿宋_GB2312"/>
          <w:sz w:val="32"/>
          <w:szCs w:val="32"/>
          <w:highlight w:val="none"/>
          <w:lang w:val="en-US" w:eastAsia="zh-CN"/>
        </w:rPr>
        <w:t>万元，与上年相比增加0.13万</w:t>
      </w:r>
      <w:r>
        <w:rPr>
          <w:rFonts w:hint="eastAsia" w:eastAsia="仿宋_GB2312"/>
          <w:sz w:val="32"/>
          <w:szCs w:val="32"/>
          <w:highlight w:val="none"/>
          <w:lang w:val="en-US" w:eastAsia="zh-CN"/>
        </w:rPr>
        <w:t>元，增长4.6%</w:t>
      </w:r>
      <w:r>
        <w:rPr>
          <w:rFonts w:hint="eastAsia" w:eastAsia="仿宋_GB2312"/>
          <w:sz w:val="32"/>
          <w:szCs w:val="32"/>
          <w:highlight w:val="none"/>
          <w:lang w:val="en-US" w:eastAsia="zh-CN"/>
        </w:rPr>
        <w:t>。变动原因：在职人员工资增长缴费基数变化。</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non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u w:val="single"/>
          <w:lang w:val="en-US" w:eastAsia="zh-CN"/>
        </w:rPr>
        <w:t>462.06</w:t>
      </w:r>
      <w:r>
        <w:rPr>
          <w:rFonts w:hint="eastAsia" w:ascii="Times New Roman" w:hAnsi="Times New Roman" w:eastAsia="仿宋_GB2312" w:cs="仿宋"/>
          <w:sz w:val="32"/>
          <w:szCs w:val="32"/>
          <w:highlight w:val="none"/>
          <w:u w:val="single"/>
        </w:rPr>
        <w:t xml:space="preserve">  </w:t>
      </w:r>
      <w:r>
        <w:rPr>
          <w:rFonts w:hint="eastAsia" w:ascii="Times New Roman" w:hAnsi="Times New Roman" w:eastAsia="仿宋_GB2312" w:cs="仿宋"/>
          <w:sz w:val="32"/>
          <w:szCs w:val="32"/>
          <w:highlight w:val="none"/>
        </w:rPr>
        <w:t>万元，其中：</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418.84</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。主要包括：基本工资、津贴补贴、奖金、机关事业单位基本养老保险</w:t>
      </w:r>
      <w:r>
        <w:rPr>
          <w:rFonts w:hint="eastAsia" w:eastAsia="仿宋_GB2312" w:cs="仿宋"/>
          <w:sz w:val="32"/>
          <w:szCs w:val="32"/>
          <w:highlight w:val="none"/>
          <w:lang w:eastAsia="zh-CN"/>
        </w:rPr>
        <w:t>、</w:t>
      </w:r>
      <w:r>
        <w:rPr>
          <w:rFonts w:hint="eastAsia" w:eastAsia="仿宋_GB2312" w:cs="仿宋"/>
          <w:sz w:val="32"/>
          <w:szCs w:val="32"/>
          <w:highlight w:val="none"/>
          <w:lang w:val="en-US" w:eastAsia="zh-CN"/>
        </w:rPr>
        <w:t>职业年金缴费、</w:t>
      </w:r>
      <w:r>
        <w:rPr>
          <w:rFonts w:hint="eastAsia" w:eastAsia="仿宋_GB2312" w:cs="仿宋"/>
          <w:sz w:val="32"/>
          <w:szCs w:val="32"/>
          <w:highlight w:val="none"/>
          <w:lang w:eastAsia="zh-CN"/>
        </w:rPr>
        <w:t>职工基本医疗保险、公务员医疗补助、</w:t>
      </w:r>
      <w:r>
        <w:rPr>
          <w:rFonts w:hint="eastAsia" w:ascii="Times New Roman" w:hAnsi="Times New Roman" w:eastAsia="仿宋_GB2312" w:cs="仿宋"/>
          <w:sz w:val="32"/>
          <w:szCs w:val="32"/>
          <w:highlight w:val="none"/>
        </w:rPr>
        <w:t>住房公积金、其他社会保障</w:t>
      </w:r>
      <w:r>
        <w:rPr>
          <w:rFonts w:hint="eastAsia" w:eastAsia="仿宋_GB2312" w:cs="仿宋"/>
          <w:sz w:val="32"/>
          <w:szCs w:val="32"/>
          <w:highlight w:val="none"/>
          <w:lang w:eastAsia="zh-CN"/>
        </w:rPr>
        <w:t>、</w:t>
      </w:r>
      <w:r>
        <w:rPr>
          <w:rFonts w:hint="eastAsia" w:ascii="Times New Roman" w:hAnsi="Times New Roman" w:eastAsia="仿宋_GB2312" w:cs="仿宋"/>
          <w:sz w:val="32"/>
          <w:szCs w:val="32"/>
          <w:highlight w:val="none"/>
        </w:rPr>
        <w:t>其他工资福利支出。</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43.22</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w:t>
      </w:r>
      <w:r>
        <w:rPr>
          <w:rFonts w:hint="eastAsia" w:eastAsia="仿宋_GB2312" w:cs="仿宋"/>
          <w:sz w:val="32"/>
          <w:szCs w:val="32"/>
          <w:highlight w:val="none"/>
          <w:lang w:val="en-US" w:eastAsia="zh-CN"/>
        </w:rPr>
        <w:t>电费、取暖费、</w:t>
      </w:r>
      <w:r>
        <w:rPr>
          <w:rFonts w:hint="eastAsia" w:ascii="Times New Roman" w:hAnsi="Times New Roman" w:eastAsia="仿宋_GB2312" w:cs="仿宋"/>
          <w:sz w:val="32"/>
          <w:szCs w:val="32"/>
          <w:highlight w:val="none"/>
        </w:rPr>
        <w:t>工会经费、福利费</w:t>
      </w:r>
      <w:r>
        <w:rPr>
          <w:rFonts w:hint="eastAsia" w:eastAsia="仿宋_GB2312" w:cs="仿宋"/>
          <w:sz w:val="32"/>
          <w:szCs w:val="32"/>
          <w:highlight w:val="none"/>
          <w:lang w:eastAsia="zh-CN"/>
        </w:rPr>
        <w:t>、</w:t>
      </w:r>
      <w:r>
        <w:rPr>
          <w:rFonts w:hint="eastAsia" w:ascii="Times New Roman" w:hAnsi="Times New Roman" w:eastAsia="仿宋_GB2312" w:cs="仿宋"/>
          <w:sz w:val="32"/>
          <w:szCs w:val="32"/>
          <w:highlight w:val="none"/>
        </w:rPr>
        <w:t>其他交通费用。</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w:t>
      </w:r>
      <w:r>
        <w:rPr>
          <w:rFonts w:eastAsia="仿宋_GB2312"/>
          <w:sz w:val="32"/>
          <w:szCs w:val="32"/>
          <w:highlight w:val="none"/>
        </w:rPr>
        <w:t>一般公共预算拨款安排的“三公”经费预算支出</w:t>
      </w:r>
      <w:r>
        <w:rPr>
          <w:rFonts w:hint="eastAsia" w:eastAsia="仿宋_GB2312"/>
          <w:sz w:val="32"/>
          <w:szCs w:val="32"/>
          <w:highlight w:val="none"/>
          <w:u w:val="single"/>
          <w:lang w:val="en-US" w:eastAsia="zh-CN"/>
        </w:rPr>
        <w:t>37.22</w:t>
      </w:r>
      <w:r>
        <w:rPr>
          <w:rFonts w:eastAsia="仿宋_GB2312"/>
          <w:sz w:val="32"/>
          <w:szCs w:val="32"/>
          <w:highlight w:val="none"/>
        </w:rPr>
        <w:t>万元，其中因公出国（境）费支出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u w:val="single"/>
          <w:lang w:val="en-US" w:eastAsia="zh-CN"/>
        </w:rPr>
        <w:t>37.22</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37.22</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pacing w:val="-6"/>
          <w:sz w:val="32"/>
          <w:szCs w:val="32"/>
          <w:highlight w:val="none"/>
          <w:u w:val="single"/>
          <w:lang w:val="en-US" w:eastAsia="zh-CN"/>
        </w:rPr>
        <w:t>27.22</w:t>
      </w:r>
      <w:r>
        <w:rPr>
          <w:rFonts w:eastAsia="仿宋_GB2312"/>
          <w:spacing w:val="-6"/>
          <w:sz w:val="32"/>
          <w:szCs w:val="32"/>
          <w:highlight w:val="none"/>
        </w:rPr>
        <w:t>万元，</w:t>
      </w:r>
      <w:r>
        <w:rPr>
          <w:rFonts w:eastAsia="仿宋_GB2312"/>
          <w:sz w:val="32"/>
          <w:szCs w:val="32"/>
          <w:highlight w:val="none"/>
        </w:rPr>
        <w:t>增长</w:t>
      </w:r>
      <w:r>
        <w:rPr>
          <w:rFonts w:eastAsia="仿宋_GB2312"/>
          <w:sz w:val="32"/>
          <w:szCs w:val="32"/>
          <w:highlight w:val="none"/>
          <w:u w:val="single"/>
        </w:rPr>
        <w:tab/>
      </w:r>
      <w:r>
        <w:rPr>
          <w:rFonts w:hint="eastAsia" w:eastAsia="仿宋_GB2312"/>
          <w:sz w:val="32"/>
          <w:szCs w:val="32"/>
          <w:highlight w:val="none"/>
          <w:u w:val="single"/>
          <w:lang w:val="en-US" w:eastAsia="zh-CN"/>
        </w:rPr>
        <w:t>272.2</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6"/>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万元，比上年预算增加（减少）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24"/>
          <w:highlight w:val="none"/>
          <w:lang w:val="en-US" w:eastAsia="zh-CN"/>
        </w:rPr>
        <w:t>无此项预算安排</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37.22</w:t>
      </w:r>
      <w:r>
        <w:rPr>
          <w:rFonts w:eastAsia="仿宋_GB2312"/>
          <w:sz w:val="32"/>
          <w:szCs w:val="32"/>
          <w:highlight w:val="none"/>
          <w:u w:val="single"/>
        </w:rPr>
        <w:t xml:space="preserve"> </w:t>
      </w:r>
      <w:r>
        <w:rPr>
          <w:rFonts w:eastAsia="仿宋_GB2312"/>
          <w:sz w:val="32"/>
          <w:szCs w:val="32"/>
          <w:highlight w:val="none"/>
        </w:rPr>
        <w:tab/>
      </w:r>
      <w:r>
        <w:rPr>
          <w:rFonts w:eastAsia="仿宋_GB2312"/>
          <w:sz w:val="32"/>
          <w:szCs w:val="32"/>
          <w:highlight w:val="none"/>
        </w:rPr>
        <w:t>万元。其中：</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eastAsia="仿宋_GB2312"/>
          <w:sz w:val="32"/>
          <w:szCs w:val="32"/>
          <w:highlight w:val="none"/>
          <w:u w:val="single"/>
        </w:rPr>
        <w:tab/>
      </w:r>
      <w:r>
        <w:rPr>
          <w:rFonts w:hint="eastAsia" w:eastAsia="仿宋_GB2312"/>
          <w:sz w:val="32"/>
          <w:szCs w:val="32"/>
          <w:highlight w:val="none"/>
          <w:u w:val="single"/>
          <w:lang w:val="en-US" w:eastAsia="zh-CN"/>
        </w:rPr>
        <w:t>27.22</w:t>
      </w:r>
      <w:r>
        <w:rPr>
          <w:rFonts w:eastAsia="仿宋_GB2312"/>
          <w:sz w:val="32"/>
          <w:szCs w:val="32"/>
          <w:highlight w:val="none"/>
        </w:rPr>
        <w:t>万元，比上年预算增加</w:t>
      </w:r>
      <w:r>
        <w:rPr>
          <w:rFonts w:hint="eastAsia" w:eastAsia="仿宋_GB2312"/>
          <w:sz w:val="32"/>
          <w:szCs w:val="32"/>
          <w:highlight w:val="none"/>
          <w:u w:val="single"/>
          <w:lang w:val="en-US" w:eastAsia="zh-CN"/>
        </w:rPr>
        <w:t>27.22</w:t>
      </w:r>
      <w:r>
        <w:rPr>
          <w:rFonts w:eastAsia="仿宋_GB2312"/>
          <w:sz w:val="32"/>
          <w:szCs w:val="32"/>
          <w:highlight w:val="none"/>
        </w:rPr>
        <w:t>万元，主要原因</w:t>
      </w:r>
      <w:r>
        <w:rPr>
          <w:rFonts w:hint="eastAsia" w:ascii="仿宋_GB2312" w:hAnsi="仿宋_GB2312" w:eastAsia="仿宋_GB2312"/>
          <w:sz w:val="32"/>
          <w:szCs w:val="32"/>
          <w:highlight w:val="none"/>
          <w:lang w:val="en-US" w:eastAsia="zh-CN"/>
        </w:rPr>
        <w:t>本年度有购车计划</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eastAsia="仿宋_GB2312"/>
          <w:sz w:val="32"/>
          <w:szCs w:val="32"/>
          <w:highlight w:val="none"/>
          <w:u w:val="single"/>
        </w:rPr>
        <w:tab/>
      </w:r>
      <w:r>
        <w:rPr>
          <w:rFonts w:hint="eastAsia" w:eastAsia="仿宋_GB2312"/>
          <w:sz w:val="32"/>
          <w:szCs w:val="32"/>
          <w:highlight w:val="none"/>
          <w:u w:val="single"/>
          <w:lang w:val="en-US" w:eastAsia="zh-CN"/>
        </w:rPr>
        <w:t>10</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 xml:space="preserve"> 万元，主要原因</w:t>
      </w:r>
      <w:r>
        <w:rPr>
          <w:rFonts w:hint="eastAsia" w:ascii="仿宋_GB2312" w:hAnsi="仿宋_GB2312" w:eastAsia="仿宋_GB2312"/>
          <w:sz w:val="32"/>
          <w:szCs w:val="32"/>
          <w:highlight w:val="none"/>
          <w:lang w:val="en-US" w:eastAsia="zh-CN"/>
        </w:rPr>
        <w:t>此项预算与上年一样</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24"/>
          <w:highlight w:val="none"/>
          <w:lang w:val="en-US" w:eastAsia="zh-CN"/>
        </w:rPr>
        <w:t>无此项预算安排</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6"/>
        <w:spacing w:after="0" w:line="600" w:lineRule="exact"/>
        <w:ind w:left="17" w:leftChars="8" w:firstLine="640" w:firstLineChars="200"/>
        <w:rPr>
          <w:rFonts w:hint="eastAsia" w:eastAsia="黑体" w:cs="黑体"/>
          <w:sz w:val="32"/>
          <w:szCs w:val="36"/>
          <w:highlight w:val="none"/>
        </w:rPr>
      </w:pPr>
      <w:r>
        <w:rPr>
          <w:rFonts w:hint="eastAsia" w:ascii="仿宋_GB2312" w:hAnsi="仿宋_GB2312" w:eastAsia="仿宋_GB2312" w:cs="仿宋"/>
          <w:sz w:val="32"/>
          <w:szCs w:val="32"/>
          <w:highlight w:val="none"/>
          <w:u w:val="non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w:t>
      </w:r>
      <w:r>
        <w:rPr>
          <w:rFonts w:eastAsia="仿宋_GB2312"/>
          <w:sz w:val="32"/>
          <w:szCs w:val="32"/>
          <w:highlight w:val="none"/>
        </w:rPr>
        <w:t>政府性基金支出预算支出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万元。与上年相比增加（减少）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万元，增长（减少）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Times New Roman" w:hAnsi="Times New Roman" w:eastAsia="仿宋_GB2312" w:cs="仿宋"/>
          <w:sz w:val="32"/>
          <w:szCs w:val="32"/>
          <w:highlight w:val="none"/>
        </w:rPr>
        <w:t>本年无政府性基金预算支出</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包头市石拐区人民检察院</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万元。与上年相比增加（减少）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万元，增长（减少）</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。主要原因本年无国有资本经营预算支出。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w:t>
      </w:r>
      <w:r>
        <w:rPr>
          <w:rFonts w:hint="eastAsia" w:ascii="仿宋_GB2312" w:hAnsi="仿宋_GB2312" w:eastAsia="仿宋_GB2312" w:cs="仿宋"/>
          <w:sz w:val="32"/>
          <w:szCs w:val="32"/>
          <w:highlight w:val="none"/>
          <w:u w:val="none"/>
          <w:lang w:val="en-US" w:eastAsia="zh-CN"/>
        </w:rPr>
        <w:t>2024</w:t>
      </w:r>
      <w:r>
        <w:rPr>
          <w:rFonts w:eastAsia="仿宋_GB2312"/>
          <w:sz w:val="32"/>
          <w:szCs w:val="32"/>
          <w:highlight w:val="none"/>
        </w:rPr>
        <w:t>年度预算安排项目</w:t>
      </w:r>
      <w:r>
        <w:rPr>
          <w:rFonts w:eastAsia="仿宋_GB2312"/>
          <w:sz w:val="32"/>
          <w:szCs w:val="32"/>
          <w:highlight w:val="none"/>
          <w:u w:val="single"/>
        </w:rPr>
        <w:tab/>
      </w:r>
      <w:r>
        <w:rPr>
          <w:rFonts w:hint="eastAsia" w:eastAsia="仿宋_GB2312"/>
          <w:sz w:val="32"/>
          <w:szCs w:val="32"/>
          <w:highlight w:val="none"/>
          <w:u w:val="single"/>
          <w:lang w:val="en-US" w:eastAsia="zh-CN"/>
        </w:rPr>
        <w:t>17</w:t>
      </w:r>
      <w:r>
        <w:rPr>
          <w:rFonts w:eastAsia="仿宋_GB2312"/>
          <w:sz w:val="32"/>
          <w:szCs w:val="32"/>
          <w:highlight w:val="none"/>
          <w:u w:val="single"/>
        </w:rPr>
        <w:t xml:space="preserve">   </w:t>
      </w:r>
      <w:r>
        <w:rPr>
          <w:rFonts w:eastAsia="仿宋_GB2312"/>
          <w:sz w:val="32"/>
          <w:szCs w:val="32"/>
          <w:highlight w:val="none"/>
        </w:rPr>
        <w:t>个，项目预算总金额</w:t>
      </w:r>
      <w:r>
        <w:rPr>
          <w:rFonts w:eastAsia="仿宋_GB2312"/>
          <w:sz w:val="32"/>
          <w:szCs w:val="32"/>
          <w:highlight w:val="none"/>
          <w:u w:val="single"/>
        </w:rPr>
        <w:tab/>
      </w:r>
      <w:r>
        <w:rPr>
          <w:rFonts w:hint="eastAsia" w:eastAsia="仿宋_GB2312"/>
          <w:sz w:val="32"/>
          <w:szCs w:val="32"/>
          <w:highlight w:val="none"/>
          <w:u w:val="single"/>
          <w:lang w:val="en-US" w:eastAsia="zh-CN"/>
        </w:rPr>
        <w:t>627.86</w:t>
      </w:r>
      <w:r>
        <w:rPr>
          <w:rFonts w:eastAsia="仿宋_GB2312"/>
          <w:sz w:val="32"/>
          <w:szCs w:val="32"/>
          <w:highlight w:val="none"/>
          <w:u w:val="single"/>
        </w:rPr>
        <w:t xml:space="preserve"> </w:t>
      </w:r>
      <w:r>
        <w:rPr>
          <w:rFonts w:eastAsia="仿宋_GB2312"/>
          <w:sz w:val="32"/>
          <w:szCs w:val="32"/>
          <w:highlight w:val="none"/>
        </w:rPr>
        <w:t>万元。其中，财政本年拨款金额</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627.06</w:t>
      </w:r>
      <w:r>
        <w:rPr>
          <w:rFonts w:eastAsia="仿宋_GB2312"/>
          <w:sz w:val="32"/>
          <w:szCs w:val="32"/>
          <w:highlight w:val="none"/>
          <w:u w:val="single"/>
        </w:rPr>
        <w:t xml:space="preserve">  </w:t>
      </w:r>
      <w:r>
        <w:rPr>
          <w:rFonts w:eastAsia="仿宋_GB2312"/>
          <w:sz w:val="32"/>
          <w:szCs w:val="32"/>
          <w:highlight w:val="none"/>
        </w:rPr>
        <w:t>万元，财政拨款结转结余</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0.8</w:t>
      </w:r>
      <w:r>
        <w:rPr>
          <w:rFonts w:eastAsia="仿宋_GB2312"/>
          <w:sz w:val="32"/>
          <w:szCs w:val="32"/>
          <w:highlight w:val="none"/>
          <w:u w:val="single"/>
        </w:rPr>
        <w:t xml:space="preserve">   </w:t>
      </w:r>
      <w:r>
        <w:rPr>
          <w:rFonts w:eastAsia="仿宋_GB2312"/>
          <w:sz w:val="32"/>
          <w:szCs w:val="32"/>
          <w:highlight w:val="none"/>
        </w:rPr>
        <w:t>万元，财政专户管理资金</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万元，单位资金</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lang w:val="en-US" w:eastAsia="zh-CN"/>
        </w:rPr>
        <w:t>包头市石拐区人民检察院2024</w:t>
      </w:r>
      <w:r>
        <w:rPr>
          <w:rFonts w:hint="eastAsia" w:eastAsia="仿宋_GB2312" w:cstheme="minorBidi"/>
          <w:sz w:val="32"/>
          <w:szCs w:val="32"/>
          <w:highlight w:val="none"/>
        </w:rPr>
        <w:t>年度</w:t>
      </w:r>
      <w:r>
        <w:rPr>
          <w:rFonts w:hint="eastAsia" w:eastAsia="仿宋_GB2312" w:cstheme="minorBidi"/>
          <w:sz w:val="32"/>
          <w:szCs w:val="32"/>
          <w:highlight w:val="none"/>
          <w:lang w:val="en-US" w:eastAsia="zh-CN"/>
        </w:rPr>
        <w:t>机构</w:t>
      </w:r>
      <w:r>
        <w:rPr>
          <w:rFonts w:hint="eastAsia" w:eastAsia="仿宋_GB2312" w:cstheme="minorBidi"/>
          <w:sz w:val="32"/>
          <w:szCs w:val="32"/>
          <w:highlight w:val="none"/>
        </w:rPr>
        <w:t>运行经费预算支出</w:t>
      </w:r>
      <w:r>
        <w:rPr>
          <w:rFonts w:hint="eastAsia" w:eastAsia="仿宋_GB2312" w:cstheme="minorBidi"/>
          <w:sz w:val="32"/>
          <w:szCs w:val="32"/>
          <w:highlight w:val="none"/>
          <w:lang w:val="en-US" w:eastAsia="zh-CN"/>
        </w:rPr>
        <w:t>43.22</w:t>
      </w:r>
      <w:r>
        <w:rPr>
          <w:rFonts w:hint="eastAsia" w:eastAsia="仿宋_GB2312" w:cstheme="minorBidi"/>
          <w:sz w:val="32"/>
          <w:szCs w:val="32"/>
          <w:highlight w:val="none"/>
        </w:rPr>
        <w:tab/>
      </w:r>
      <w:r>
        <w:rPr>
          <w:rFonts w:hint="eastAsia" w:eastAsia="仿宋_GB2312" w:cstheme="minorBidi"/>
          <w:sz w:val="32"/>
          <w:szCs w:val="32"/>
          <w:highlight w:val="none"/>
        </w:rPr>
        <w:t>万元</w:t>
      </w:r>
      <w:r>
        <w:rPr>
          <w:rFonts w:hint="eastAsia" w:eastAsia="仿宋_GB2312" w:cstheme="minorBidi"/>
          <w:sz w:val="32"/>
          <w:szCs w:val="32"/>
          <w:highlight w:val="none"/>
        </w:rPr>
        <w:t>，与上年相比减少</w:t>
      </w:r>
      <w:r>
        <w:rPr>
          <w:rFonts w:hint="eastAsia" w:eastAsia="仿宋_GB2312" w:cstheme="minorBidi"/>
          <w:sz w:val="32"/>
          <w:szCs w:val="32"/>
          <w:highlight w:val="none"/>
        </w:rPr>
        <w:tab/>
      </w:r>
      <w:r>
        <w:rPr>
          <w:rFonts w:hint="eastAsia" w:eastAsia="仿宋_GB2312" w:cstheme="minorBidi"/>
          <w:sz w:val="32"/>
          <w:szCs w:val="32"/>
          <w:highlight w:val="none"/>
          <w:lang w:val="en-US" w:eastAsia="zh-CN"/>
        </w:rPr>
        <w:t>0.51</w:t>
      </w:r>
      <w:r>
        <w:rPr>
          <w:rFonts w:hint="eastAsia" w:eastAsia="仿宋_GB2312" w:cstheme="minorBidi"/>
          <w:sz w:val="32"/>
          <w:szCs w:val="32"/>
          <w:highlight w:val="none"/>
        </w:rPr>
        <w:t xml:space="preserve">   万元，减少</w:t>
      </w:r>
      <w:r>
        <w:rPr>
          <w:rFonts w:hint="eastAsia" w:eastAsia="仿宋_GB2312" w:cstheme="minorBidi"/>
          <w:sz w:val="32"/>
          <w:szCs w:val="32"/>
          <w:highlight w:val="none"/>
        </w:rPr>
        <w:tab/>
      </w:r>
      <w:r>
        <w:rPr>
          <w:rFonts w:hint="eastAsia" w:eastAsia="仿宋_GB2312" w:cstheme="minorBidi"/>
          <w:sz w:val="32"/>
          <w:szCs w:val="32"/>
          <w:highlight w:val="none"/>
          <w:lang w:val="en-US" w:eastAsia="zh-CN"/>
        </w:rPr>
        <w:t>1.17</w:t>
      </w:r>
      <w:r>
        <w:rPr>
          <w:rFonts w:hint="eastAsia" w:eastAsia="仿宋_GB2312" w:cstheme="minorBidi"/>
          <w:sz w:val="32"/>
          <w:szCs w:val="32"/>
          <w:highlight w:val="none"/>
        </w:rPr>
        <w:t xml:space="preserve">  </w:t>
      </w:r>
      <w:r>
        <w:rPr>
          <w:rFonts w:hint="eastAsia" w:eastAsia="仿宋_GB2312" w:cstheme="minorBidi"/>
          <w:sz w:val="32"/>
          <w:szCs w:val="32"/>
          <w:highlight w:val="none"/>
          <w:lang w:eastAsia="zh-CN"/>
        </w:rPr>
        <w:t>%</w:t>
      </w:r>
      <w:r>
        <w:rPr>
          <w:rFonts w:hint="eastAsia" w:eastAsia="仿宋_GB2312" w:cstheme="minorBidi"/>
          <w:sz w:val="32"/>
          <w:szCs w:val="32"/>
          <w:highlight w:val="none"/>
        </w:rPr>
        <w:t>。主要原因是：</w:t>
      </w:r>
      <w:r>
        <w:rPr>
          <w:rFonts w:hint="eastAsia" w:eastAsia="仿宋_GB2312" w:cstheme="minorBidi"/>
          <w:sz w:val="32"/>
          <w:szCs w:val="32"/>
          <w:highlight w:val="none"/>
          <w:lang w:val="en-US" w:eastAsia="zh-CN"/>
        </w:rPr>
        <w:t>2023年有1人退休，按照工资计提的公用经费相应减少。</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包头市石拐区人民检察院2024</w:t>
      </w:r>
      <w:r>
        <w:rPr>
          <w:rFonts w:eastAsia="仿宋_GB2312"/>
          <w:sz w:val="32"/>
          <w:szCs w:val="32"/>
          <w:highlight w:val="none"/>
        </w:rPr>
        <w:t>年度政府采购支出预算总额</w:t>
      </w:r>
      <w:r>
        <w:rPr>
          <w:rFonts w:eastAsia="仿宋_GB2312"/>
          <w:sz w:val="32"/>
          <w:szCs w:val="32"/>
          <w:highlight w:val="none"/>
          <w:u w:val="single"/>
        </w:rPr>
        <w:tab/>
      </w:r>
      <w:r>
        <w:rPr>
          <w:rFonts w:hint="eastAsia" w:eastAsia="仿宋_GB2312"/>
          <w:sz w:val="32"/>
          <w:szCs w:val="32"/>
          <w:highlight w:val="none"/>
          <w:u w:val="single"/>
          <w:lang w:val="en-US" w:eastAsia="zh-CN"/>
        </w:rPr>
        <w:t>88.9</w:t>
      </w:r>
      <w:r>
        <w:rPr>
          <w:rFonts w:eastAsia="仿宋_GB2312"/>
          <w:sz w:val="32"/>
          <w:szCs w:val="32"/>
          <w:highlight w:val="none"/>
          <w:u w:val="single"/>
        </w:rPr>
        <w:t xml:space="preserve">    </w:t>
      </w:r>
      <w:r>
        <w:rPr>
          <w:rFonts w:eastAsia="仿宋_GB2312"/>
          <w:sz w:val="32"/>
          <w:szCs w:val="32"/>
          <w:highlight w:val="none"/>
        </w:rPr>
        <w:t>万元，其中：拟采购货物支出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43.4</w:t>
      </w:r>
      <w:r>
        <w:rPr>
          <w:rFonts w:eastAsia="仿宋_GB2312"/>
          <w:sz w:val="32"/>
          <w:szCs w:val="32"/>
          <w:highlight w:val="none"/>
          <w:u w:val="single"/>
        </w:rPr>
        <w:t xml:space="preserve">   </w:t>
      </w:r>
      <w:r>
        <w:rPr>
          <w:rFonts w:eastAsia="仿宋_GB2312"/>
          <w:sz w:val="32"/>
          <w:szCs w:val="32"/>
          <w:highlight w:val="none"/>
        </w:rPr>
        <w:t>万元、拟采购工程支出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万元、拟购买服务支出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45.5</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w:t>
      </w:r>
      <w:r>
        <w:rPr>
          <w:rFonts w:eastAsia="仿宋_GB2312"/>
          <w:sz w:val="32"/>
          <w:szCs w:val="32"/>
          <w:highlight w:val="none"/>
        </w:rPr>
        <w:t>共有车辆</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w:t>
      </w:r>
      <w:r>
        <w:rPr>
          <w:rFonts w:eastAsia="仿宋_GB2312"/>
          <w:sz w:val="32"/>
          <w:szCs w:val="32"/>
          <w:highlight w:val="none"/>
          <w:u w:val="single"/>
        </w:rPr>
        <w:t xml:space="preserve"> </w:t>
      </w:r>
      <w:r>
        <w:rPr>
          <w:rFonts w:eastAsia="仿宋_GB2312"/>
          <w:sz w:val="32"/>
          <w:szCs w:val="32"/>
          <w:highlight w:val="none"/>
        </w:rPr>
        <w:t>辆，其中，一般公务用车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辆、执法执勤用车</w:t>
      </w:r>
      <w:r>
        <w:rPr>
          <w:rFonts w:hint="eastAsia" w:eastAsia="仿宋_GB2312"/>
          <w:sz w:val="32"/>
          <w:szCs w:val="32"/>
          <w:highlight w:val="none"/>
          <w:lang w:val="en-US" w:eastAsia="zh-CN"/>
        </w:rPr>
        <w:t>3</w:t>
      </w:r>
      <w:r>
        <w:rPr>
          <w:rFonts w:eastAsia="仿宋_GB2312"/>
          <w:sz w:val="32"/>
          <w:szCs w:val="32"/>
          <w:highlight w:val="none"/>
          <w:u w:val="single"/>
        </w:rPr>
        <w:tab/>
      </w:r>
      <w:r>
        <w:rPr>
          <w:rFonts w:eastAsia="仿宋_GB2312"/>
          <w:sz w:val="32"/>
          <w:szCs w:val="32"/>
          <w:highlight w:val="none"/>
          <w:u w:val="single"/>
        </w:rPr>
        <w:t xml:space="preserve">  </w:t>
      </w:r>
      <w:r>
        <w:rPr>
          <w:rFonts w:eastAsia="仿宋_GB2312"/>
          <w:sz w:val="32"/>
          <w:szCs w:val="32"/>
          <w:highlight w:val="none"/>
        </w:rPr>
        <w:t>辆、特种专业技术用车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辆、业务用车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辆、其他用车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w:t>
      </w:r>
      <w:r>
        <w:rPr>
          <w:rFonts w:eastAsia="仿宋_GB2312"/>
          <w:sz w:val="32"/>
          <w:szCs w:val="32"/>
          <w:highlight w:val="none"/>
          <w:u w:val="single"/>
        </w:rPr>
        <w:t xml:space="preserve"> </w:t>
      </w:r>
      <w:r>
        <w:rPr>
          <w:rFonts w:eastAsia="仿宋_GB2312"/>
          <w:sz w:val="32"/>
          <w:szCs w:val="32"/>
          <w:highlight w:val="none"/>
        </w:rPr>
        <w:t>辆等。单价50万元（含）以上的通用设备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台（套），单价100万元（含）以上的专用设备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single"/>
          <w:lang w:val="en-US" w:eastAsia="zh-CN"/>
        </w:rPr>
        <w:t>包头市石拐区人民检察院2024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17</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17</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627.87</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2"/>
        <w:spacing w:after="0" w:line="600" w:lineRule="exact"/>
        <w:rPr>
          <w:rFonts w:hint="default"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bookmarkStart w:id="4" w:name="_GoBack"/>
      <w:bookmarkEnd w:id="4"/>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联系人： </w:t>
      </w:r>
      <w:r>
        <w:rPr>
          <w:rFonts w:hint="eastAsia" w:ascii="仿宋_GB2312" w:hAnsi="仿宋_GB2312" w:eastAsia="仿宋_GB2312" w:cs="仿宋_GB2312"/>
          <w:sz w:val="32"/>
          <w:szCs w:val="32"/>
          <w:highlight w:val="none"/>
          <w:lang w:val="en-US" w:eastAsia="zh-CN"/>
        </w:rPr>
        <w:t>袁晓彤</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8729611</w:t>
      </w:r>
    </w:p>
    <w:p>
      <w:pPr>
        <w:pStyle w:val="2"/>
        <w:rPr>
          <w:rFonts w:hint="eastAsia" w:ascii="仿宋_GB2312" w:hAnsi="仿宋_GB2312" w:eastAsia="仿宋_GB2312" w:cs="仿宋_GB2312"/>
          <w:sz w:val="32"/>
          <w:szCs w:val="32"/>
          <w:highlight w:val="none"/>
          <w:lang w:eastAsia="zh-CN"/>
        </w:rPr>
      </w:pPr>
    </w:p>
    <w:p>
      <w:pPr>
        <w:pStyle w:val="2"/>
        <w:rPr>
          <w:rFonts w:hint="eastAsia" w:ascii="仿宋_GB2312" w:hAnsi="仿宋_GB2312" w:eastAsia="仿宋_GB2312" w:cs="仿宋_GB2312"/>
          <w:sz w:val="32"/>
          <w:szCs w:val="32"/>
          <w:highlight w:val="none"/>
          <w:lang w:eastAsia="zh-CN"/>
        </w:rPr>
      </w:pPr>
    </w:p>
    <w:p>
      <w:pPr>
        <w:pStyle w:val="2"/>
        <w:rPr>
          <w:rFonts w:hint="eastAsia" w:ascii="仿宋_GB2312" w:hAnsi="仿宋_GB2312" w:eastAsia="仿宋_GB2312" w:cs="仿宋_GB2312"/>
          <w:sz w:val="32"/>
          <w:szCs w:val="32"/>
          <w:highlight w:val="none"/>
          <w:lang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59264;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FCA85"/>
    <w:multiLevelType w:val="singleLevel"/>
    <w:tmpl w:val="CE9FCA85"/>
    <w:lvl w:ilvl="0" w:tentative="0">
      <w:start w:val="1"/>
      <w:numFmt w:val="decimal"/>
      <w:suff w:val="space"/>
      <w:lvlText w:val="%1."/>
      <w:lvlJc w:val="left"/>
    </w:lvl>
  </w:abstractNum>
  <w:abstractNum w:abstractNumId="1">
    <w:nsid w:val="DD2355FD"/>
    <w:multiLevelType w:val="singleLevel"/>
    <w:tmpl w:val="DD2355FD"/>
    <w:lvl w:ilvl="0" w:tentative="0">
      <w:start w:val="3"/>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ViMmFhOGQ0NTQyNzEzYTI2NmY2ZTFmY2E2MGMifQ=="/>
  </w:docVars>
  <w:rsids>
    <w:rsidRoot w:val="1913353E"/>
    <w:rsid w:val="13B07D49"/>
    <w:rsid w:val="1913353E"/>
    <w:rsid w:val="2B4A417A"/>
    <w:rsid w:val="7B2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6">
    <w:name w:val="Body Text"/>
    <w:basedOn w:val="1"/>
    <w:unhideWhenUsed/>
    <w:qFormat/>
    <w:uiPriority w:val="1"/>
    <w:pPr>
      <w:spacing w:after="120"/>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收入预算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一般公共预算收入</c:v>
                </c:pt>
                <c:pt idx="1">
                  <c:v>上年结转结余的一般公共预算收入</c:v>
                </c:pt>
              </c:strCache>
            </c:strRef>
          </c:cat>
          <c:val>
            <c:numRef>
              <c:f>Sheet1!$B$2:$B$3</c:f>
              <c:numCache>
                <c:formatCode>General</c:formatCode>
                <c:ptCount val="2"/>
                <c:pt idx="0">
                  <c:v>99.87</c:v>
                </c:pt>
                <c:pt idx="1">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支出预算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73.6</c:v>
                </c:pt>
                <c:pt idx="1">
                  <c:v>26.4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5924</Words>
  <Characters>6127</Characters>
  <Lines>0</Lines>
  <Paragraphs>0</Paragraphs>
  <TotalTime>1</TotalTime>
  <ScaleCrop>false</ScaleCrop>
  <LinksUpToDate>false</LinksUpToDate>
  <CharactersWithSpaces>7498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2023-07-27T01:43:00Z</dcterms:created>
  <dc:creator>小红帽</dc:creator>
  <cp:lastModifiedBy>小红帽</cp:lastModifiedBy>
  <dcterms:modified xsi:type="dcterms:W3CDTF">2024-02-20T10:40:50Z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EF9F3B15F10C4F6D90479B2D8A62AF2D</vt:lpwstr>
  </property>
</Properties>
</file>